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35C" w:rsidRDefault="001F635C">
      <w:pPr>
        <w:spacing w:line="720" w:lineRule="auto"/>
        <w:rPr>
          <w:rFonts w:ascii="仿宋" w:eastAsia="仿宋" w:hAnsi="仿宋"/>
          <w:b/>
          <w:sz w:val="36"/>
          <w:szCs w:val="36"/>
        </w:rPr>
      </w:pPr>
    </w:p>
    <w:p w:rsidR="001F635C" w:rsidRDefault="001F635C">
      <w:pPr>
        <w:spacing w:line="720" w:lineRule="auto"/>
        <w:rPr>
          <w:rFonts w:ascii="仿宋" w:eastAsia="仿宋" w:hAnsi="仿宋"/>
          <w:b/>
          <w:sz w:val="36"/>
          <w:szCs w:val="36"/>
        </w:rPr>
      </w:pPr>
    </w:p>
    <w:p w:rsidR="001F635C" w:rsidRDefault="001F635C">
      <w:pPr>
        <w:spacing w:line="720" w:lineRule="auto"/>
        <w:rPr>
          <w:rFonts w:ascii="仿宋" w:eastAsia="仿宋" w:hAnsi="仿宋"/>
          <w:b/>
          <w:sz w:val="36"/>
          <w:szCs w:val="36"/>
        </w:rPr>
      </w:pPr>
    </w:p>
    <w:p w:rsidR="001F635C" w:rsidRDefault="00742274">
      <w:pPr>
        <w:spacing w:before="175" w:after="175"/>
        <w:jc w:val="center"/>
        <w:rPr>
          <w:rFonts w:ascii="黑体" w:eastAsia="黑体" w:hAnsi="黑体" w:cs="黑体"/>
          <w:bCs/>
          <w:sz w:val="48"/>
          <w:szCs w:val="52"/>
        </w:rPr>
      </w:pPr>
      <w:r>
        <w:rPr>
          <w:rFonts w:ascii="黑体" w:eastAsia="黑体" w:hAnsi="黑体" w:cs="黑体" w:hint="eastAsia"/>
          <w:bCs/>
          <w:sz w:val="48"/>
          <w:szCs w:val="52"/>
        </w:rPr>
        <w:t>经开区公共资源交易平台</w:t>
      </w:r>
    </w:p>
    <w:p w:rsidR="001F635C" w:rsidRDefault="00742274">
      <w:pPr>
        <w:spacing w:before="175" w:after="175"/>
        <w:jc w:val="center"/>
        <w:rPr>
          <w:rFonts w:ascii="黑体" w:eastAsia="黑体" w:hAnsi="黑体" w:cs="黑体"/>
          <w:bCs/>
          <w:sz w:val="48"/>
          <w:szCs w:val="48"/>
        </w:rPr>
      </w:pPr>
      <w:r>
        <w:rPr>
          <w:rFonts w:ascii="黑体" w:eastAsia="黑体" w:hAnsi="黑体" w:cs="黑体" w:hint="eastAsia"/>
          <w:bCs/>
          <w:sz w:val="48"/>
          <w:szCs w:val="48"/>
        </w:rPr>
        <w:t>代理机构操作手册</w:t>
      </w:r>
    </w:p>
    <w:p w:rsidR="001F635C" w:rsidRDefault="001F635C">
      <w:pPr>
        <w:rPr>
          <w:rFonts w:ascii="仿宋" w:eastAsia="仿宋" w:hAnsi="仿宋"/>
          <w:sz w:val="36"/>
          <w:szCs w:val="36"/>
        </w:rPr>
      </w:pPr>
    </w:p>
    <w:p w:rsidR="001F635C" w:rsidRDefault="001F635C">
      <w:pPr>
        <w:rPr>
          <w:rFonts w:ascii="仿宋" w:eastAsia="仿宋" w:hAnsi="仿宋"/>
          <w:sz w:val="36"/>
          <w:szCs w:val="36"/>
        </w:rPr>
      </w:pPr>
    </w:p>
    <w:p w:rsidR="001F635C" w:rsidRDefault="001F635C">
      <w:pPr>
        <w:rPr>
          <w:rFonts w:ascii="仿宋" w:eastAsia="仿宋" w:hAnsi="仿宋"/>
          <w:sz w:val="36"/>
          <w:szCs w:val="36"/>
        </w:rPr>
      </w:pPr>
    </w:p>
    <w:p w:rsidR="001F635C" w:rsidRDefault="001F635C">
      <w:pPr>
        <w:rPr>
          <w:rFonts w:ascii="仿宋" w:eastAsia="仿宋" w:hAnsi="仿宋"/>
          <w:sz w:val="36"/>
          <w:szCs w:val="36"/>
        </w:rPr>
      </w:pPr>
    </w:p>
    <w:p w:rsidR="001F635C" w:rsidRDefault="001F635C">
      <w:pPr>
        <w:rPr>
          <w:rFonts w:ascii="仿宋" w:eastAsia="仿宋" w:hAnsi="仿宋"/>
          <w:sz w:val="36"/>
          <w:szCs w:val="36"/>
        </w:rPr>
      </w:pPr>
    </w:p>
    <w:p w:rsidR="001F635C" w:rsidRDefault="001F635C">
      <w:pPr>
        <w:rPr>
          <w:rFonts w:ascii="仿宋" w:eastAsia="仿宋" w:hAnsi="仿宋"/>
          <w:sz w:val="36"/>
          <w:szCs w:val="36"/>
        </w:rPr>
      </w:pPr>
    </w:p>
    <w:p w:rsidR="001F635C" w:rsidRDefault="001F635C">
      <w:pPr>
        <w:rPr>
          <w:rFonts w:ascii="仿宋" w:eastAsia="仿宋" w:hAnsi="仿宋"/>
          <w:sz w:val="36"/>
          <w:szCs w:val="36"/>
        </w:rPr>
      </w:pPr>
    </w:p>
    <w:p w:rsidR="001F635C" w:rsidRDefault="001F635C">
      <w:pPr>
        <w:jc w:val="left"/>
        <w:rPr>
          <w:rFonts w:ascii="仿宋" w:eastAsia="仿宋" w:hAnsi="仿宋"/>
          <w:sz w:val="28"/>
          <w:szCs w:val="28"/>
        </w:rPr>
      </w:pPr>
    </w:p>
    <w:p w:rsidR="001F635C" w:rsidRDefault="001F635C">
      <w:pPr>
        <w:jc w:val="left"/>
        <w:rPr>
          <w:rFonts w:ascii="仿宋" w:eastAsia="仿宋" w:hAnsi="仿宋"/>
          <w:sz w:val="28"/>
          <w:szCs w:val="28"/>
        </w:rPr>
      </w:pPr>
    </w:p>
    <w:p w:rsidR="001F635C" w:rsidRDefault="001F635C">
      <w:pPr>
        <w:jc w:val="left"/>
        <w:rPr>
          <w:rFonts w:ascii="仿宋" w:eastAsia="仿宋" w:hAnsi="仿宋"/>
          <w:sz w:val="28"/>
          <w:szCs w:val="28"/>
        </w:rPr>
      </w:pPr>
    </w:p>
    <w:p w:rsidR="001F635C" w:rsidRDefault="001F635C">
      <w:pPr>
        <w:jc w:val="left"/>
        <w:rPr>
          <w:rFonts w:ascii="仿宋" w:eastAsia="仿宋" w:hAnsi="仿宋"/>
          <w:sz w:val="28"/>
          <w:szCs w:val="28"/>
        </w:rPr>
      </w:pPr>
    </w:p>
    <w:p w:rsidR="001F635C" w:rsidRDefault="001F635C">
      <w:pPr>
        <w:rPr>
          <w:rFonts w:ascii="仿宋" w:eastAsia="仿宋" w:hAnsi="仿宋"/>
        </w:rPr>
      </w:pPr>
    </w:p>
    <w:p w:rsidR="001F635C" w:rsidRDefault="00742274">
      <w:pPr>
        <w:pStyle w:val="Style5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北京亦庄智能城市协同创新研究院有限公司</w:t>
      </w:r>
    </w:p>
    <w:p w:rsidR="001F635C" w:rsidRDefault="00742274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2021年3月</w:t>
      </w:r>
    </w:p>
    <w:p w:rsidR="001F635C" w:rsidRDefault="001F635C">
      <w:pPr>
        <w:jc w:val="center"/>
        <w:rPr>
          <w:rFonts w:ascii="仿宋" w:eastAsia="仿宋" w:hAnsi="仿宋"/>
        </w:rPr>
      </w:pPr>
    </w:p>
    <w:p w:rsidR="001F635C" w:rsidRDefault="001F635C">
      <w:pPr>
        <w:jc w:val="center"/>
        <w:rPr>
          <w:rFonts w:ascii="仿宋" w:eastAsia="仿宋" w:hAnsi="仿宋"/>
        </w:rPr>
      </w:pPr>
    </w:p>
    <w:p w:rsidR="001F635C" w:rsidRDefault="001F635C">
      <w:pPr>
        <w:jc w:val="center"/>
        <w:rPr>
          <w:rFonts w:ascii="仿宋" w:eastAsia="仿宋" w:hAnsi="仿宋"/>
        </w:rPr>
      </w:pPr>
    </w:p>
    <w:p w:rsidR="001F635C" w:rsidRDefault="001F635C">
      <w:pPr>
        <w:rPr>
          <w:rFonts w:ascii="仿宋" w:eastAsia="仿宋" w:hAnsi="仿宋"/>
        </w:rPr>
        <w:sectPr w:rsidR="001F635C"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1F635C" w:rsidRPr="004C374F" w:rsidRDefault="00742274">
      <w:pPr>
        <w:pStyle w:val="11"/>
        <w:tabs>
          <w:tab w:val="left" w:pos="420"/>
          <w:tab w:val="right" w:leader="dot" w:pos="8296"/>
        </w:tabs>
        <w:jc w:val="center"/>
        <w:rPr>
          <w:rFonts w:ascii="宋体" w:hAnsi="宋体" w:cs="黑体"/>
          <w:sz w:val="56"/>
          <w:szCs w:val="36"/>
        </w:rPr>
      </w:pPr>
      <w:r w:rsidRPr="004C374F">
        <w:rPr>
          <w:rFonts w:ascii="宋体" w:hAnsi="宋体" w:cs="黑体" w:hint="eastAsia"/>
          <w:sz w:val="56"/>
          <w:szCs w:val="36"/>
        </w:rPr>
        <w:lastRenderedPageBreak/>
        <w:t>目录</w:t>
      </w:r>
    </w:p>
    <w:p w:rsidR="004C374F" w:rsidRPr="004C374F" w:rsidRDefault="00742274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4C374F">
        <w:rPr>
          <w:rFonts w:ascii="宋体" w:hAnsi="宋体" w:cs="宋体" w:hint="eastAsia"/>
          <w:sz w:val="56"/>
        </w:rPr>
        <w:fldChar w:fldCharType="begin"/>
      </w:r>
      <w:r w:rsidRPr="004C374F">
        <w:rPr>
          <w:rFonts w:ascii="宋体" w:hAnsi="宋体" w:cs="宋体" w:hint="eastAsia"/>
          <w:sz w:val="56"/>
        </w:rPr>
        <w:instrText xml:space="preserve">TOC \o "1-3" \h \u </w:instrText>
      </w:r>
      <w:r w:rsidRPr="004C374F">
        <w:rPr>
          <w:rFonts w:ascii="宋体" w:hAnsi="宋体" w:cs="宋体" w:hint="eastAsia"/>
          <w:sz w:val="56"/>
        </w:rPr>
        <w:fldChar w:fldCharType="separate"/>
      </w:r>
      <w:hyperlink w:anchor="_Toc81386747" w:history="1">
        <w:r w:rsidR="004C374F" w:rsidRPr="004C374F">
          <w:rPr>
            <w:rStyle w:val="aff2"/>
            <w:rFonts w:ascii="仿宋" w:hAnsi="仿宋"/>
            <w:noProof/>
            <w:sz w:val="24"/>
          </w:rPr>
          <w:t>1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编写目的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_Toc81386747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1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48" w:history="1">
        <w:r w:rsidR="004C374F" w:rsidRPr="004C374F">
          <w:rPr>
            <w:rStyle w:val="aff2"/>
            <w:rFonts w:ascii="仿宋" w:hAnsi="仿宋"/>
            <w:noProof/>
            <w:sz w:val="24"/>
          </w:rPr>
          <w:t>2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简易流程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_Toc81386748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49" w:history="1">
        <w:r w:rsidR="004C374F" w:rsidRPr="004C374F">
          <w:rPr>
            <w:rStyle w:val="aff2"/>
            <w:rFonts w:ascii="仿宋" w:hAnsi="仿宋"/>
            <w:noProof/>
            <w:sz w:val="24"/>
          </w:rPr>
          <w:t>3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用户注册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_Toc81386749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4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0" w:history="1">
        <w:r w:rsidR="004C374F" w:rsidRPr="004C374F">
          <w:rPr>
            <w:rStyle w:val="aff2"/>
            <w:rFonts w:ascii="仿宋" w:hAnsi="仿宋"/>
            <w:noProof/>
            <w:sz w:val="24"/>
          </w:rPr>
          <w:t>4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用户登录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_Toc81386750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7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1" w:history="1">
        <w:r w:rsidR="004C374F" w:rsidRPr="004C374F">
          <w:rPr>
            <w:rStyle w:val="aff2"/>
            <w:noProof/>
            <w:sz w:val="24"/>
          </w:rPr>
          <w:t>5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noProof/>
            <w:sz w:val="24"/>
          </w:rPr>
          <w:t>角色切换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_Toc81386751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8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2" w:history="1">
        <w:r w:rsidR="004C374F" w:rsidRPr="004C374F">
          <w:rPr>
            <w:rStyle w:val="aff2"/>
            <w:rFonts w:ascii="仿宋" w:hAnsi="仿宋"/>
            <w:noProof/>
            <w:sz w:val="24"/>
          </w:rPr>
          <w:t>6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执行通知书核验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_Toc81386752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9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3" w:history="1">
        <w:r w:rsidR="004C374F" w:rsidRPr="004C374F">
          <w:rPr>
            <w:rStyle w:val="aff2"/>
            <w:rFonts w:ascii="仿宋" w:hAnsi="仿宋"/>
            <w:noProof/>
            <w:sz w:val="24"/>
          </w:rPr>
          <w:t>7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采购需求核验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_Toc81386753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11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4" w:history="1">
        <w:r w:rsidR="004C374F" w:rsidRPr="004C374F">
          <w:rPr>
            <w:rStyle w:val="aff2"/>
            <w:rFonts w:ascii="仿宋" w:hAnsi="仿宋"/>
            <w:noProof/>
            <w:sz w:val="24"/>
          </w:rPr>
          <w:t>8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采购需求公示编制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_Toc81386754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12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5" w:history="1">
        <w:r w:rsidR="004C374F" w:rsidRPr="004C374F">
          <w:rPr>
            <w:rStyle w:val="aff2"/>
            <w:rFonts w:ascii="仿宋" w:hAnsi="仿宋"/>
            <w:noProof/>
            <w:sz w:val="24"/>
          </w:rPr>
          <w:t>9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项目入场登记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_Toc81386755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13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1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6" w:history="1">
        <w:r w:rsidR="004C374F" w:rsidRPr="004C374F">
          <w:rPr>
            <w:rStyle w:val="aff2"/>
            <w:rFonts w:ascii="仿宋" w:hAnsi="仿宋"/>
            <w:noProof/>
            <w:sz w:val="24"/>
          </w:rPr>
          <w:t>10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我的采购项目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_Toc81386756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15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7" w:history="1">
        <w:r w:rsidR="004C374F" w:rsidRPr="004C374F">
          <w:rPr>
            <w:rStyle w:val="aff2"/>
            <w:rFonts w:ascii="仿宋" w:hAnsi="仿宋"/>
            <w:noProof/>
            <w:sz w:val="24"/>
          </w:rPr>
          <w:t>10.1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预约场地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_Toc81386757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15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8" w:history="1">
        <w:r w:rsidR="004C374F" w:rsidRPr="004C374F">
          <w:rPr>
            <w:rStyle w:val="aff2"/>
            <w:rFonts w:ascii="仿宋" w:hAnsi="仿宋"/>
            <w:noProof/>
            <w:sz w:val="24"/>
          </w:rPr>
          <w:t>10.2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采购文件及公告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_Toc81386758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16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59" w:history="1">
        <w:r w:rsidR="004C374F" w:rsidRPr="004C374F">
          <w:rPr>
            <w:rStyle w:val="aff2"/>
            <w:rFonts w:ascii="仿宋" w:hAnsi="仿宋"/>
            <w:noProof/>
            <w:sz w:val="24"/>
          </w:rPr>
          <w:t>10.3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信息更正公告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_Toc81386759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23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0" w:history="1">
        <w:r w:rsidR="004C374F" w:rsidRPr="004C374F">
          <w:rPr>
            <w:rStyle w:val="aff2"/>
            <w:rFonts w:ascii="仿宋" w:hAnsi="仿宋"/>
            <w:noProof/>
            <w:sz w:val="24"/>
          </w:rPr>
          <w:t>10.4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查看标书下载情况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_Toc81386760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24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1" w:history="1">
        <w:r w:rsidR="004C374F" w:rsidRPr="004C374F">
          <w:rPr>
            <w:rStyle w:val="aff2"/>
            <w:rFonts w:ascii="仿宋" w:hAnsi="仿宋"/>
            <w:noProof/>
            <w:sz w:val="24"/>
          </w:rPr>
          <w:t>10.5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踏勘结果记录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_Toc81386761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25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2" w:history="1">
        <w:r w:rsidR="004C374F" w:rsidRPr="004C374F">
          <w:rPr>
            <w:rStyle w:val="aff2"/>
            <w:rFonts w:ascii="仿宋" w:hAnsi="仿宋"/>
            <w:noProof/>
            <w:sz w:val="24"/>
          </w:rPr>
          <w:t>10.6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专家抽取申请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_Toc81386762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25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3" w:history="1">
        <w:r w:rsidR="004C374F" w:rsidRPr="004C374F">
          <w:rPr>
            <w:rStyle w:val="aff2"/>
            <w:rFonts w:ascii="仿宋" w:hAnsi="仿宋"/>
            <w:noProof/>
            <w:sz w:val="24"/>
          </w:rPr>
          <w:t>10.7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评审专家登记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_Toc81386763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27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4" w:history="1">
        <w:r w:rsidR="004C374F" w:rsidRPr="004C374F">
          <w:rPr>
            <w:rStyle w:val="aff2"/>
            <w:rFonts w:ascii="仿宋" w:hAnsi="仿宋"/>
            <w:noProof/>
            <w:sz w:val="24"/>
          </w:rPr>
          <w:t>10.8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开标结果记录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_Toc81386764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28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5" w:history="1">
        <w:r w:rsidR="004C374F" w:rsidRPr="004C374F">
          <w:rPr>
            <w:rStyle w:val="aff2"/>
            <w:rFonts w:ascii="仿宋" w:hAnsi="仿宋"/>
            <w:noProof/>
            <w:sz w:val="24"/>
          </w:rPr>
          <w:t>10.9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资审结果登记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_Toc81386765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29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6" w:history="1">
        <w:r w:rsidR="004C374F" w:rsidRPr="004C374F">
          <w:rPr>
            <w:rStyle w:val="aff2"/>
            <w:rFonts w:ascii="仿宋" w:hAnsi="仿宋"/>
            <w:noProof/>
            <w:sz w:val="24"/>
          </w:rPr>
          <w:t>10.10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评审结果记录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_Toc81386766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30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7" w:history="1">
        <w:r w:rsidR="004C374F" w:rsidRPr="004C374F">
          <w:rPr>
            <w:rStyle w:val="aff2"/>
            <w:rFonts w:ascii="仿宋" w:hAnsi="仿宋"/>
            <w:noProof/>
            <w:sz w:val="24"/>
          </w:rPr>
          <w:t>10.11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中标（成交）结果公告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_Toc81386767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31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8" w:history="1">
        <w:r w:rsidR="004C374F" w:rsidRPr="004C374F">
          <w:rPr>
            <w:rStyle w:val="aff2"/>
            <w:rFonts w:ascii="仿宋" w:hAnsi="仿宋"/>
            <w:noProof/>
            <w:sz w:val="24"/>
          </w:rPr>
          <w:t>10.12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标后结果更正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_Toc81386768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33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69" w:history="1">
        <w:r w:rsidR="004C374F" w:rsidRPr="004C374F">
          <w:rPr>
            <w:rStyle w:val="aff2"/>
            <w:rFonts w:ascii="仿宋" w:hAnsi="仿宋"/>
            <w:noProof/>
            <w:sz w:val="24"/>
          </w:rPr>
          <w:t>10.13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合同公示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_Toc81386769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34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70" w:history="1">
        <w:r w:rsidR="004C374F" w:rsidRPr="004C374F">
          <w:rPr>
            <w:rStyle w:val="aff2"/>
            <w:rFonts w:ascii="仿宋" w:hAnsi="仿宋"/>
            <w:noProof/>
            <w:sz w:val="24"/>
          </w:rPr>
          <w:t>10.14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质疑回复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_Toc81386770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35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71" w:history="1">
        <w:r w:rsidR="004C374F" w:rsidRPr="004C374F">
          <w:rPr>
            <w:rStyle w:val="aff2"/>
            <w:rFonts w:ascii="仿宋" w:hAnsi="仿宋"/>
            <w:noProof/>
            <w:sz w:val="24"/>
          </w:rPr>
          <w:t>10.15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终止公告/流标公告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_Toc81386771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37</w:t>
        </w:r>
        <w:r w:rsidR="004C374F" w:rsidRPr="004C374F">
          <w:rPr>
            <w:noProof/>
            <w:sz w:val="24"/>
          </w:rPr>
          <w:fldChar w:fldCharType="end"/>
        </w:r>
      </w:hyperlink>
    </w:p>
    <w:p w:rsidR="004C374F" w:rsidRPr="004C374F" w:rsidRDefault="00AF0FF9">
      <w:pPr>
        <w:pStyle w:val="2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386772" w:history="1">
        <w:r w:rsidR="004C374F" w:rsidRPr="004C374F">
          <w:rPr>
            <w:rStyle w:val="aff2"/>
            <w:rFonts w:ascii="仿宋" w:hAnsi="仿宋"/>
            <w:noProof/>
            <w:sz w:val="24"/>
          </w:rPr>
          <w:t>10.16</w:t>
        </w:r>
        <w:r w:rsidR="004C374F" w:rsidRPr="004C374F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C374F" w:rsidRPr="004C374F">
          <w:rPr>
            <w:rStyle w:val="aff2"/>
            <w:rFonts w:ascii="仿宋" w:eastAsia="仿宋" w:hAnsi="仿宋"/>
            <w:noProof/>
            <w:sz w:val="24"/>
          </w:rPr>
          <w:t>项目归档</w:t>
        </w:r>
        <w:r w:rsidR="004C374F" w:rsidRPr="004C374F">
          <w:rPr>
            <w:noProof/>
            <w:sz w:val="24"/>
          </w:rPr>
          <w:tab/>
        </w:r>
        <w:r w:rsidR="004C374F" w:rsidRPr="004C374F">
          <w:rPr>
            <w:noProof/>
            <w:sz w:val="24"/>
          </w:rPr>
          <w:fldChar w:fldCharType="begin"/>
        </w:r>
        <w:r w:rsidR="004C374F" w:rsidRPr="004C374F">
          <w:rPr>
            <w:noProof/>
            <w:sz w:val="24"/>
          </w:rPr>
          <w:instrText xml:space="preserve"> PAGEREF _Toc81386772 \h </w:instrText>
        </w:r>
        <w:r w:rsidR="004C374F" w:rsidRPr="004C374F">
          <w:rPr>
            <w:noProof/>
            <w:sz w:val="24"/>
          </w:rPr>
        </w:r>
        <w:r w:rsidR="004C374F" w:rsidRPr="004C374F">
          <w:rPr>
            <w:noProof/>
            <w:sz w:val="24"/>
          </w:rPr>
          <w:fldChar w:fldCharType="separate"/>
        </w:r>
        <w:r w:rsidR="004C374F" w:rsidRPr="004C374F">
          <w:rPr>
            <w:noProof/>
            <w:sz w:val="24"/>
          </w:rPr>
          <w:t>38</w:t>
        </w:r>
        <w:r w:rsidR="004C374F" w:rsidRPr="004C374F">
          <w:rPr>
            <w:noProof/>
            <w:sz w:val="24"/>
          </w:rPr>
          <w:fldChar w:fldCharType="end"/>
        </w:r>
      </w:hyperlink>
    </w:p>
    <w:p w:rsidR="001F635C" w:rsidRDefault="00742274">
      <w:pPr>
        <w:rPr>
          <w:rFonts w:ascii="宋体" w:hAnsi="宋体" w:cs="宋体"/>
          <w:sz w:val="24"/>
        </w:rPr>
        <w:sectPr w:rsidR="001F635C">
          <w:headerReference w:type="default" r:id="rId13"/>
          <w:footerReference w:type="default" r:id="rId14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 w:rsidRPr="004C374F">
        <w:rPr>
          <w:rFonts w:ascii="宋体" w:hAnsi="宋体" w:cs="宋体" w:hint="eastAsia"/>
          <w:sz w:val="56"/>
        </w:rPr>
        <w:fldChar w:fldCharType="end"/>
      </w:r>
    </w:p>
    <w:p w:rsidR="001F635C" w:rsidRDefault="00742274">
      <w:pPr>
        <w:pStyle w:val="1"/>
        <w:rPr>
          <w:rFonts w:ascii="仿宋" w:eastAsia="仿宋" w:hAnsi="仿宋"/>
        </w:rPr>
      </w:pPr>
      <w:bookmarkStart w:id="0" w:name="_Toc3305209"/>
      <w:bookmarkStart w:id="1" w:name="_Toc74813033"/>
      <w:bookmarkStart w:id="2" w:name="_Toc81386747"/>
      <w:bookmarkStart w:id="3" w:name="_Toc528678941"/>
      <w:bookmarkStart w:id="4" w:name="_Toc530128995"/>
      <w:bookmarkStart w:id="5" w:name="_Toc517277832"/>
      <w:bookmarkStart w:id="6" w:name="_Toc529541071"/>
      <w:r>
        <w:rPr>
          <w:rFonts w:ascii="仿宋" w:eastAsia="仿宋" w:hAnsi="仿宋" w:hint="eastAsia"/>
        </w:rPr>
        <w:lastRenderedPageBreak/>
        <w:t>编写目的</w:t>
      </w:r>
      <w:bookmarkEnd w:id="0"/>
      <w:bookmarkEnd w:id="1"/>
      <w:bookmarkEnd w:id="2"/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本操作手册编写的目的，用于代理机构在经开区公共资源交易平台办理相关业务时，提供指导，并作为培训教材为平台各类用户培训使用。</w:t>
      </w:r>
    </w:p>
    <w:p w:rsidR="0003063F" w:rsidRDefault="0003063F" w:rsidP="0003063F">
      <w:pPr>
        <w:pStyle w:val="1"/>
        <w:spacing w:before="100" w:beforeAutospacing="1" w:after="100" w:afterAutospacing="1" w:line="120" w:lineRule="atLeast"/>
        <w:ind w:left="431" w:hanging="431"/>
        <w:rPr>
          <w:rFonts w:ascii="仿宋" w:eastAsia="仿宋" w:hAnsi="仿宋"/>
        </w:rPr>
      </w:pPr>
      <w:bookmarkStart w:id="7" w:name="_Toc81386748"/>
      <w:bookmarkStart w:id="8" w:name="_Toc74813034"/>
      <w:r w:rsidRPr="00742274">
        <w:rPr>
          <w:rFonts w:ascii="仿宋" w:eastAsia="仿宋" w:hAnsi="仿宋" w:hint="eastAsia"/>
        </w:rPr>
        <w:lastRenderedPageBreak/>
        <w:t>简易流程</w:t>
      </w:r>
      <w:bookmarkEnd w:id="7"/>
    </w:p>
    <w:p w:rsidR="0003063F" w:rsidRPr="0003063F" w:rsidRDefault="0003063F" w:rsidP="0003063F">
      <w:r>
        <w:rPr>
          <w:rFonts w:hint="eastAsia"/>
        </w:rPr>
        <w:lastRenderedPageBreak/>
        <w:t xml:space="preserve"> </w:t>
      </w:r>
      <w:r w:rsidR="00B62CC4">
        <w:rPr>
          <w:noProof/>
        </w:rPr>
        <w:drawing>
          <wp:inline distT="0" distB="0" distL="0" distR="0">
            <wp:extent cx="4761781" cy="8893810"/>
            <wp:effectExtent l="0" t="0" r="127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-08-30_09434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44" cy="89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1"/>
        <w:rPr>
          <w:rFonts w:ascii="仿宋" w:eastAsia="仿宋" w:hAnsi="仿宋"/>
        </w:rPr>
      </w:pPr>
      <w:bookmarkStart w:id="9" w:name="_Toc81386749"/>
      <w:r>
        <w:rPr>
          <w:rFonts w:ascii="仿宋" w:eastAsia="仿宋" w:hAnsi="仿宋" w:hint="eastAsia"/>
        </w:rPr>
        <w:lastRenderedPageBreak/>
        <w:t>用户注册</w:t>
      </w:r>
      <w:bookmarkEnd w:id="8"/>
      <w:bookmarkEnd w:id="9"/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企业第一次登录系统时，需先进行账号注册。</w:t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hint="eastAsia"/>
        </w:rPr>
        <w:t>代理机构在浏览器</w:t>
      </w:r>
      <w:r>
        <w:t>输入地址（</w:t>
      </w:r>
      <w:r w:rsidR="00544B59" w:rsidRPr="00544B59">
        <w:t>https://ggzyjy.bda.gov.cn/</w:t>
      </w:r>
      <w:r>
        <w:t>）</w:t>
      </w:r>
      <w:r>
        <w:rPr>
          <w:rFonts w:ascii="仿宋" w:eastAsia="仿宋" w:hAnsi="仿宋" w:hint="eastAsia"/>
          <w:szCs w:val="30"/>
        </w:rPr>
        <w:t>经开区公共资源交易信息网</w:t>
      </w:r>
      <w:r w:rsidR="00544B59">
        <w:rPr>
          <w:rFonts w:ascii="仿宋" w:eastAsia="仿宋" w:hAnsi="仿宋" w:hint="eastAsia"/>
          <w:szCs w:val="30"/>
        </w:rPr>
        <w:t>，点击【政府采购】按钮</w:t>
      </w:r>
      <w:r>
        <w:rPr>
          <w:rFonts w:ascii="仿宋" w:eastAsia="仿宋" w:hAnsi="仿宋" w:hint="eastAsia"/>
          <w:szCs w:val="30"/>
        </w:rPr>
        <w:t>，进入</w:t>
      </w:r>
      <w:r w:rsidR="00544B59">
        <w:rPr>
          <w:rFonts w:ascii="仿宋" w:eastAsia="仿宋" w:hAnsi="仿宋" w:hint="eastAsia"/>
          <w:szCs w:val="30"/>
        </w:rPr>
        <w:t>交易平台</w:t>
      </w:r>
      <w:r>
        <w:rPr>
          <w:rFonts w:ascii="仿宋" w:eastAsia="仿宋" w:hAnsi="仿宋" w:hint="eastAsia"/>
          <w:szCs w:val="30"/>
        </w:rPr>
        <w:t>系统登录页面，如下图所示：</w:t>
      </w:r>
    </w:p>
    <w:p w:rsidR="00544B59" w:rsidRPr="00544B59" w:rsidRDefault="00544B59" w:rsidP="00544B59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 wp14:anchorId="5E48896F" wp14:editId="2272C2E6">
            <wp:extent cx="5274310" cy="257429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点击【注册】按钮，编辑登录名，手机号，密码。确认无误后点击【注册并提交】按钮。如下图所示：</w:t>
      </w:r>
    </w:p>
    <w:p w:rsidR="001F635C" w:rsidRDefault="00742274">
      <w:pPr>
        <w:rPr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编辑业务类型，选择政府采购角色【采购代理】，点击【下一步】按钮，如下图所示：</w:t>
      </w:r>
    </w:p>
    <w:p w:rsidR="001F635C" w:rsidRDefault="00742274">
      <w:pPr>
        <w:rPr>
          <w:lang w:val="zh-CN"/>
        </w:rPr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信息维护。编辑基本信息，上传三证合一的信用代码证件扫描件，确保信息填写，与C</w:t>
      </w:r>
      <w:r>
        <w:rPr>
          <w:rFonts w:ascii="仿宋" w:eastAsia="仿宋" w:hAnsi="仿宋"/>
          <w:kern w:val="0"/>
          <w:sz w:val="28"/>
        </w:rPr>
        <w:t>A</w:t>
      </w:r>
      <w:proofErr w:type="gramStart"/>
      <w:r>
        <w:rPr>
          <w:rFonts w:ascii="仿宋" w:eastAsia="仿宋" w:hAnsi="仿宋" w:hint="eastAsia"/>
          <w:kern w:val="0"/>
          <w:sz w:val="28"/>
        </w:rPr>
        <w:t>锁注册</w:t>
      </w:r>
      <w:proofErr w:type="gramEnd"/>
      <w:r>
        <w:rPr>
          <w:rFonts w:ascii="仿宋" w:eastAsia="仿宋" w:hAnsi="仿宋" w:hint="eastAsia"/>
          <w:kern w:val="0"/>
          <w:sz w:val="28"/>
        </w:rPr>
        <w:t>时的信息保持一致。确认无误后，点击【下一步】按钮，如下图所示：</w:t>
      </w:r>
    </w:p>
    <w:p w:rsidR="001F635C" w:rsidRDefault="00742274">
      <w:pPr>
        <w:rPr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插入C</w:t>
      </w:r>
      <w:r>
        <w:rPr>
          <w:rFonts w:ascii="仿宋" w:eastAsia="仿宋" w:hAnsi="仿宋"/>
          <w:kern w:val="0"/>
          <w:sz w:val="28"/>
        </w:rPr>
        <w:t>A</w:t>
      </w:r>
      <w:r>
        <w:rPr>
          <w:rFonts w:ascii="仿宋" w:eastAsia="仿宋" w:hAnsi="仿宋" w:hint="eastAsia"/>
          <w:kern w:val="0"/>
          <w:sz w:val="28"/>
        </w:rPr>
        <w:t>锁，点击【读取】按钮，读取C</w:t>
      </w:r>
      <w:r>
        <w:rPr>
          <w:rFonts w:ascii="仿宋" w:eastAsia="仿宋" w:hAnsi="仿宋"/>
          <w:kern w:val="0"/>
          <w:sz w:val="28"/>
        </w:rPr>
        <w:t>A</w:t>
      </w:r>
      <w:r>
        <w:rPr>
          <w:rFonts w:ascii="仿宋" w:eastAsia="仿宋" w:hAnsi="仿宋" w:hint="eastAsia"/>
          <w:kern w:val="0"/>
          <w:sz w:val="28"/>
        </w:rPr>
        <w:t>锁信息。确认无误后，点击【绑定C</w:t>
      </w:r>
      <w:r>
        <w:rPr>
          <w:rFonts w:ascii="仿宋" w:eastAsia="仿宋" w:hAnsi="仿宋"/>
          <w:kern w:val="0"/>
          <w:sz w:val="28"/>
        </w:rPr>
        <w:t>A</w:t>
      </w:r>
      <w:r>
        <w:rPr>
          <w:rFonts w:ascii="仿宋" w:eastAsia="仿宋" w:hAnsi="仿宋" w:hint="eastAsia"/>
          <w:kern w:val="0"/>
          <w:sz w:val="28"/>
        </w:rPr>
        <w:t>】按钮。如下图所示：</w:t>
      </w:r>
    </w:p>
    <w:p w:rsidR="001F635C" w:rsidRDefault="00742274">
      <w:pPr>
        <w:rPr>
          <w:lang w:val="zh-CN"/>
        </w:rPr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点击【提交】按钮。完成注册</w:t>
      </w:r>
    </w:p>
    <w:p w:rsidR="001F635C" w:rsidRDefault="00742274">
      <w:pPr>
        <w:ind w:firstLine="420"/>
        <w:rPr>
          <w:rFonts w:ascii="仿宋" w:eastAsia="仿宋" w:hAnsi="仿宋"/>
          <w:kern w:val="0"/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1"/>
        <w:rPr>
          <w:rFonts w:ascii="仿宋" w:eastAsia="仿宋" w:hAnsi="仿宋"/>
        </w:rPr>
      </w:pPr>
      <w:bookmarkStart w:id="10" w:name="_Toc74813035"/>
      <w:bookmarkStart w:id="11" w:name="_Toc81386750"/>
      <w:r>
        <w:rPr>
          <w:rFonts w:ascii="仿宋" w:eastAsia="仿宋" w:hAnsi="仿宋" w:hint="eastAsia"/>
        </w:rPr>
        <w:t>用户登录</w:t>
      </w:r>
      <w:bookmarkEnd w:id="10"/>
      <w:bookmarkEnd w:id="11"/>
    </w:p>
    <w:p w:rsidR="00544B59" w:rsidRDefault="00544B59" w:rsidP="00544B59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hint="eastAsia"/>
        </w:rPr>
        <w:t>代理机构在浏览器</w:t>
      </w:r>
      <w:r>
        <w:t>输入地址（</w:t>
      </w:r>
      <w:r w:rsidRPr="00544B59">
        <w:t>https://ggzyjy.bda.gov.cn/</w:t>
      </w:r>
      <w:r>
        <w:t>）</w:t>
      </w:r>
      <w:r>
        <w:rPr>
          <w:rFonts w:ascii="仿宋" w:eastAsia="仿宋" w:hAnsi="仿宋" w:hint="eastAsia"/>
          <w:szCs w:val="30"/>
        </w:rPr>
        <w:t>经开区公共资源交易信息网，点击【政府采购】按钮，进入交易平台系统登录页面，如下图所示：</w:t>
      </w:r>
    </w:p>
    <w:p w:rsidR="00544B59" w:rsidRDefault="00544B59" w:rsidP="00544B59">
      <w:pPr>
        <w:pStyle w:val="aff4"/>
        <w:spacing w:before="156"/>
        <w:ind w:firstLineChars="71" w:firstLine="199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 wp14:anchorId="26D34D17" wp14:editId="134144E6">
            <wp:extent cx="5274310" cy="257429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 w:rsidP="00544B59">
      <w:pPr>
        <w:pStyle w:val="aff4"/>
        <w:spacing w:before="156"/>
        <w:ind w:firstLineChars="71" w:firstLine="199"/>
        <w:rPr>
          <w:rFonts w:ascii="仿宋" w:eastAsia="仿宋" w:hAnsi="仿宋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5742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aff4"/>
        <w:spacing w:before="156"/>
        <w:ind w:firstLineChars="0" w:firstLine="0"/>
        <w:rPr>
          <w:rFonts w:ascii="仿宋" w:eastAsia="仿宋" w:hAnsi="仿宋"/>
          <w:color w:val="FF0000"/>
          <w:szCs w:val="30"/>
        </w:rPr>
      </w:pPr>
      <w:r>
        <w:rPr>
          <w:rFonts w:ascii="仿宋" w:eastAsia="仿宋" w:hAnsi="仿宋" w:hint="eastAsia"/>
          <w:color w:val="FF0000"/>
          <w:szCs w:val="30"/>
        </w:rPr>
        <w:t>注：用户需要提前完成企业注册、实体C</w:t>
      </w:r>
      <w:r>
        <w:rPr>
          <w:rFonts w:ascii="仿宋" w:eastAsia="仿宋" w:hAnsi="仿宋"/>
          <w:color w:val="FF0000"/>
          <w:szCs w:val="30"/>
        </w:rPr>
        <w:t>A</w:t>
      </w:r>
      <w:r>
        <w:rPr>
          <w:rFonts w:ascii="仿宋" w:eastAsia="仿宋" w:hAnsi="仿宋" w:hint="eastAsia"/>
          <w:color w:val="FF0000"/>
          <w:szCs w:val="30"/>
        </w:rPr>
        <w:t>办理。</w:t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  <w:szCs w:val="30"/>
        </w:rPr>
        <w:t>用户输入用户名或者使用ca登录服务平台进入政府采购系统，如下图所示：</w:t>
      </w:r>
    </w:p>
    <w:p w:rsidR="001F635C" w:rsidRDefault="00742274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1"/>
      </w:pPr>
      <w:bookmarkStart w:id="12" w:name="_Toc80807007"/>
      <w:bookmarkStart w:id="13" w:name="_Toc81386751"/>
      <w:r>
        <w:rPr>
          <w:rFonts w:hint="eastAsia"/>
        </w:rPr>
        <w:t>角色切换</w:t>
      </w:r>
      <w:bookmarkEnd w:id="12"/>
      <w:bookmarkEnd w:id="13"/>
    </w:p>
    <w:p w:rsidR="001F635C" w:rsidRDefault="00742274">
      <w:pPr>
        <w:pStyle w:val="aff4"/>
        <w:spacing w:before="156"/>
        <w:ind w:firstLine="560"/>
        <w:rPr>
          <w:rFonts w:ascii="仿宋_GB2312" w:eastAsia="仿宋_GB2312" w:hAnsi="仿宋"/>
          <w:szCs w:val="28"/>
        </w:rPr>
      </w:pPr>
      <w:r>
        <w:rPr>
          <w:rFonts w:ascii="仿宋_GB2312" w:eastAsia="仿宋_GB2312" w:hAnsi="仿宋" w:hint="eastAsia"/>
          <w:szCs w:val="28"/>
        </w:rPr>
        <w:t>登录系统后，如果存在多重身份，右上角切换用户角色【采购代理-政采】。点击【进入】按钮。进入政府采购系统首页。</w:t>
      </w:r>
    </w:p>
    <w:p w:rsidR="001F635C" w:rsidRDefault="00742274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57429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30" w:rsidRDefault="00877030" w:rsidP="00877030">
      <w:pPr>
        <w:pStyle w:val="1"/>
        <w:rPr>
          <w:rFonts w:ascii="仿宋" w:eastAsia="仿宋" w:hAnsi="仿宋"/>
        </w:rPr>
      </w:pPr>
      <w:bookmarkStart w:id="14" w:name="_Toc74813057"/>
      <w:bookmarkStart w:id="15" w:name="_Toc81386752"/>
      <w:bookmarkStart w:id="16" w:name="_Toc74813036"/>
      <w:r>
        <w:rPr>
          <w:rFonts w:ascii="仿宋" w:eastAsia="仿宋" w:hAnsi="仿宋" w:hint="eastAsia"/>
        </w:rPr>
        <w:t>执行通知书核验</w:t>
      </w:r>
      <w:bookmarkEnd w:id="14"/>
      <w:bookmarkEnd w:id="15"/>
    </w:p>
    <w:p w:rsidR="00877030" w:rsidRDefault="00877030" w:rsidP="00877030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采购人提交执行通知单后，交由政府采购代理机构核验。</w:t>
      </w:r>
    </w:p>
    <w:p w:rsidR="00877030" w:rsidRDefault="00877030" w:rsidP="00877030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左侧【执行通知书核验】，显示当前待核验执行通知书，选择对应执行通知书，点击【核验】按钮。查看该项目执行通知书信息，甲方及乙方信息，资金信息，财政局信息，采购行明细。核验无误后点击【下一步】按钮，查看委托代理协议内容，确认信息无误后。进行【签章】，完成签章后，点击【核验】按钮。如下图所示：</w:t>
      </w:r>
    </w:p>
    <w:p w:rsidR="00877030" w:rsidRDefault="00877030" w:rsidP="00877030">
      <w:r>
        <w:rPr>
          <w:noProof/>
        </w:rPr>
        <w:drawing>
          <wp:inline distT="0" distB="0" distL="0" distR="0" wp14:anchorId="3BE60378" wp14:editId="021FE95D">
            <wp:extent cx="5274310" cy="25577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1D48554D" wp14:editId="7AFD2D82">
            <wp:extent cx="5274310" cy="255778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30" w:rsidRDefault="00877030" w:rsidP="00877030">
      <w:pPr>
        <w:rPr>
          <w:rFonts w:ascii="仿宋_GB2312" w:eastAsia="仿宋_GB2312" w:hAnsi="仿宋"/>
          <w:sz w:val="28"/>
          <w:szCs w:val="28"/>
        </w:rPr>
      </w:pPr>
      <w:r>
        <w:rPr>
          <w:noProof/>
        </w:rPr>
        <w:drawing>
          <wp:inline distT="0" distB="0" distL="0" distR="0" wp14:anchorId="5DC7D075" wp14:editId="5594F8A3">
            <wp:extent cx="5274310" cy="255778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30" w:rsidRDefault="00877030" w:rsidP="00877030">
      <w:pPr>
        <w:rPr>
          <w:rFonts w:ascii="仿宋_GB2312" w:eastAsia="仿宋_GB2312" w:hAnsi="仿宋"/>
          <w:sz w:val="28"/>
          <w:szCs w:val="28"/>
        </w:rPr>
      </w:pPr>
      <w:r>
        <w:rPr>
          <w:noProof/>
        </w:rPr>
        <w:drawing>
          <wp:inline distT="0" distB="0" distL="0" distR="0" wp14:anchorId="4F1360C7" wp14:editId="35748AC9">
            <wp:extent cx="5274310" cy="255778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1"/>
        <w:rPr>
          <w:rFonts w:ascii="仿宋" w:eastAsia="仿宋" w:hAnsi="仿宋"/>
        </w:rPr>
      </w:pPr>
      <w:bookmarkStart w:id="17" w:name="_Toc74813037"/>
      <w:bookmarkStart w:id="18" w:name="_Toc81386753"/>
      <w:bookmarkEnd w:id="16"/>
      <w:r>
        <w:rPr>
          <w:rFonts w:ascii="仿宋" w:eastAsia="仿宋" w:hAnsi="仿宋" w:hint="eastAsia"/>
        </w:rPr>
        <w:lastRenderedPageBreak/>
        <w:t>采购需求核验</w:t>
      </w:r>
      <w:bookmarkEnd w:id="17"/>
      <w:bookmarkEnd w:id="18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采购代理查看</w:t>
      </w:r>
      <w:r>
        <w:rPr>
          <w:rFonts w:ascii="仿宋" w:eastAsia="仿宋" w:hAnsi="仿宋"/>
          <w:kern w:val="0"/>
          <w:sz w:val="28"/>
        </w:rPr>
        <w:t>采购人提交的采购需求</w:t>
      </w:r>
      <w:r>
        <w:rPr>
          <w:rFonts w:ascii="仿宋" w:eastAsia="仿宋" w:hAnsi="仿宋" w:hint="eastAsia"/>
          <w:kern w:val="0"/>
          <w:sz w:val="28"/>
        </w:rPr>
        <w:t>，确认无误，核验通过。</w:t>
      </w:r>
      <w:r>
        <w:rPr>
          <w:rFonts w:ascii="仿宋" w:eastAsia="仿宋" w:hAnsi="仿宋"/>
          <w:kern w:val="0"/>
          <w:sz w:val="28"/>
        </w:rPr>
        <w:t>采购需求需要修改的，在线提出修改</w:t>
      </w:r>
      <w:r>
        <w:rPr>
          <w:rFonts w:ascii="仿宋" w:eastAsia="仿宋" w:hAnsi="仿宋" w:hint="eastAsia"/>
          <w:kern w:val="0"/>
          <w:sz w:val="28"/>
        </w:rPr>
        <w:t>意见</w:t>
      </w:r>
      <w:r>
        <w:rPr>
          <w:rFonts w:ascii="仿宋" w:eastAsia="仿宋" w:hAnsi="仿宋"/>
          <w:kern w:val="0"/>
          <w:sz w:val="28"/>
        </w:rPr>
        <w:t>，并发送给采购人</w:t>
      </w:r>
      <w:r>
        <w:rPr>
          <w:rFonts w:ascii="仿宋" w:eastAsia="仿宋" w:hAnsi="仿宋" w:hint="eastAsia"/>
          <w:kern w:val="0"/>
          <w:sz w:val="28"/>
        </w:rPr>
        <w:t>进行</w:t>
      </w:r>
      <w:r>
        <w:rPr>
          <w:rFonts w:ascii="仿宋" w:eastAsia="仿宋" w:hAnsi="仿宋"/>
          <w:kern w:val="0"/>
          <w:sz w:val="28"/>
        </w:rPr>
        <w:t>修改，修改后重新</w:t>
      </w:r>
      <w:r>
        <w:rPr>
          <w:rFonts w:ascii="仿宋" w:eastAsia="仿宋" w:hAnsi="仿宋" w:hint="eastAsia"/>
          <w:kern w:val="0"/>
          <w:sz w:val="28"/>
        </w:rPr>
        <w:t>核验</w:t>
      </w:r>
      <w:r>
        <w:rPr>
          <w:rFonts w:ascii="仿宋" w:eastAsia="仿宋" w:hAnsi="仿宋"/>
          <w:kern w:val="0"/>
          <w:sz w:val="28"/>
        </w:rPr>
        <w:t>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点击右侧导航栏【采购需求核验】按钮，进入采购需求确认主页面。选择项目，点击右侧【核验】按钮，如下图所示：</w:t>
      </w:r>
    </w:p>
    <w:p w:rsidR="001F635C" w:rsidRDefault="00742274">
      <w:pPr>
        <w:widowControl/>
        <w:jc w:val="left"/>
        <w:rPr>
          <w:rFonts w:ascii="仿宋_GB2312" w:eastAsia="仿宋_GB2312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aff4"/>
        <w:spacing w:before="156"/>
        <w:ind w:firstLineChars="0" w:firstLine="0"/>
        <w:jc w:val="left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1"/>
        <w:rPr>
          <w:rFonts w:ascii="仿宋" w:eastAsia="仿宋" w:hAnsi="仿宋"/>
        </w:rPr>
      </w:pPr>
      <w:bookmarkStart w:id="19" w:name="_Toc74813038"/>
      <w:bookmarkStart w:id="20" w:name="_Toc81386754"/>
      <w:r>
        <w:rPr>
          <w:rFonts w:ascii="仿宋" w:eastAsia="仿宋" w:hAnsi="仿宋" w:hint="eastAsia"/>
        </w:rPr>
        <w:lastRenderedPageBreak/>
        <w:t>采购需求公示编制</w:t>
      </w:r>
      <w:bookmarkEnd w:id="19"/>
      <w:bookmarkEnd w:id="20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/>
          <w:kern w:val="0"/>
          <w:sz w:val="28"/>
        </w:rPr>
        <w:t>项目</w:t>
      </w:r>
      <w:r>
        <w:rPr>
          <w:rFonts w:ascii="仿宋" w:eastAsia="仿宋" w:hAnsi="仿宋" w:hint="eastAsia"/>
          <w:kern w:val="0"/>
          <w:sz w:val="28"/>
        </w:rPr>
        <w:t>需要进行</w:t>
      </w:r>
      <w:r>
        <w:rPr>
          <w:rFonts w:ascii="仿宋" w:eastAsia="仿宋" w:hAnsi="仿宋"/>
          <w:kern w:val="0"/>
          <w:sz w:val="28"/>
        </w:rPr>
        <w:t>采购需求公示的，</w:t>
      </w:r>
      <w:r>
        <w:rPr>
          <w:rFonts w:ascii="仿宋" w:eastAsia="仿宋" w:hAnsi="仿宋" w:hint="eastAsia"/>
          <w:kern w:val="0"/>
          <w:sz w:val="28"/>
        </w:rPr>
        <w:t>采购代理在线编辑采购需求公示。</w:t>
      </w:r>
    </w:p>
    <w:p w:rsidR="001F635C" w:rsidRDefault="00742274">
      <w:pPr>
        <w:spacing w:line="560" w:lineRule="exact"/>
        <w:ind w:firstLineChars="200" w:firstLine="560"/>
        <w:rPr>
          <w:rFonts w:ascii="仿宋_GB2312" w:eastAsia="仿宋_GB2312" w:hAnsi="仿宋"/>
          <w:sz w:val="32"/>
          <w:szCs w:val="32"/>
        </w:rPr>
      </w:pPr>
      <w:r>
        <w:rPr>
          <w:rFonts w:ascii="仿宋" w:eastAsia="仿宋" w:hAnsi="仿宋" w:hint="eastAsia"/>
          <w:kern w:val="0"/>
          <w:sz w:val="28"/>
        </w:rPr>
        <w:t>点击右侧导航栏【采购需求公示编制】按钮，进入采购需求公示编制主页面。点击左上角【新建需求公示】按钮，进入选择采购需求界面，选择采购需求，点击【确定】按钮，编制采购需求公示内容，编制完成后，点击【提交】按钮，如下图所示：</w:t>
      </w:r>
    </w:p>
    <w:p w:rsidR="001F635C" w:rsidRDefault="00742274">
      <w:pPr>
        <w:pStyle w:val="aff4"/>
        <w:spacing w:before="156"/>
        <w:ind w:firstLineChars="0" w:firstLine="0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aff4"/>
        <w:spacing w:before="156"/>
        <w:ind w:firstLineChars="0" w:firstLine="0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1"/>
        <w:rPr>
          <w:rFonts w:ascii="仿宋" w:eastAsia="仿宋" w:hAnsi="仿宋"/>
        </w:rPr>
      </w:pPr>
      <w:bookmarkStart w:id="21" w:name="_Toc74813039"/>
      <w:bookmarkStart w:id="22" w:name="_Toc81386755"/>
      <w:r>
        <w:rPr>
          <w:rFonts w:ascii="仿宋" w:eastAsia="仿宋" w:hAnsi="仿宋" w:hint="eastAsia"/>
        </w:rPr>
        <w:lastRenderedPageBreak/>
        <w:t>项目入场登记</w:t>
      </w:r>
      <w:bookmarkEnd w:id="21"/>
      <w:bookmarkEnd w:id="22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采购需求</w:t>
      </w:r>
      <w:r>
        <w:rPr>
          <w:rFonts w:ascii="仿宋" w:eastAsia="仿宋" w:hAnsi="仿宋"/>
          <w:kern w:val="0"/>
          <w:sz w:val="28"/>
        </w:rPr>
        <w:t>公示完成</w:t>
      </w:r>
      <w:r>
        <w:rPr>
          <w:rFonts w:ascii="仿宋" w:eastAsia="仿宋" w:hAnsi="仿宋" w:hint="eastAsia"/>
          <w:kern w:val="0"/>
          <w:sz w:val="28"/>
        </w:rPr>
        <w:t>后</w:t>
      </w:r>
      <w:r>
        <w:rPr>
          <w:rFonts w:ascii="仿宋" w:eastAsia="仿宋" w:hAnsi="仿宋"/>
          <w:kern w:val="0"/>
          <w:sz w:val="28"/>
        </w:rPr>
        <w:t>，</w:t>
      </w:r>
      <w:r>
        <w:rPr>
          <w:rFonts w:ascii="仿宋" w:eastAsia="仿宋" w:hAnsi="仿宋" w:hint="eastAsia"/>
          <w:kern w:val="0"/>
          <w:sz w:val="28"/>
        </w:rPr>
        <w:t>代理机构根据采购需求组织</w:t>
      </w:r>
      <w:r>
        <w:rPr>
          <w:rFonts w:ascii="仿宋" w:eastAsia="仿宋" w:hAnsi="仿宋"/>
          <w:kern w:val="0"/>
          <w:sz w:val="28"/>
        </w:rPr>
        <w:t>项目，</w:t>
      </w:r>
      <w:r>
        <w:rPr>
          <w:rFonts w:ascii="仿宋" w:eastAsia="仿宋" w:hAnsi="仿宋" w:hint="eastAsia"/>
          <w:kern w:val="0"/>
          <w:sz w:val="28"/>
        </w:rPr>
        <w:t>划分标包。对于</w:t>
      </w:r>
      <w:r>
        <w:rPr>
          <w:rFonts w:ascii="仿宋" w:eastAsia="仿宋" w:hAnsi="仿宋"/>
          <w:kern w:val="0"/>
          <w:sz w:val="28"/>
        </w:rPr>
        <w:t>废标的标包，代理机构可进行</w:t>
      </w:r>
      <w:r>
        <w:rPr>
          <w:rFonts w:ascii="仿宋" w:eastAsia="仿宋" w:hAnsi="仿宋" w:hint="eastAsia"/>
          <w:kern w:val="0"/>
          <w:sz w:val="28"/>
        </w:rPr>
        <w:t>重新</w:t>
      </w:r>
      <w:r>
        <w:rPr>
          <w:rFonts w:ascii="仿宋" w:eastAsia="仿宋" w:hAnsi="仿宋"/>
          <w:kern w:val="0"/>
          <w:sz w:val="28"/>
        </w:rPr>
        <w:t>招标，</w:t>
      </w:r>
      <w:r>
        <w:rPr>
          <w:rFonts w:ascii="仿宋" w:eastAsia="仿宋" w:hAnsi="仿宋" w:hint="eastAsia"/>
          <w:kern w:val="0"/>
          <w:sz w:val="28"/>
        </w:rPr>
        <w:t>若重新</w:t>
      </w:r>
      <w:r>
        <w:rPr>
          <w:rFonts w:ascii="仿宋" w:eastAsia="仿宋" w:hAnsi="仿宋"/>
          <w:kern w:val="0"/>
          <w:sz w:val="28"/>
        </w:rPr>
        <w:t>招标仍然废标，</w:t>
      </w:r>
      <w:r>
        <w:rPr>
          <w:rFonts w:ascii="仿宋" w:eastAsia="仿宋" w:hAnsi="仿宋" w:hint="eastAsia"/>
          <w:kern w:val="0"/>
          <w:sz w:val="28"/>
        </w:rPr>
        <w:t>还可</w:t>
      </w:r>
      <w:r>
        <w:rPr>
          <w:rFonts w:ascii="仿宋" w:eastAsia="仿宋" w:hAnsi="仿宋"/>
          <w:kern w:val="0"/>
          <w:sz w:val="28"/>
        </w:rPr>
        <w:t>进行多次招标</w:t>
      </w:r>
      <w:r>
        <w:rPr>
          <w:rFonts w:ascii="仿宋" w:eastAsia="仿宋" w:hAnsi="仿宋" w:hint="eastAsia"/>
          <w:kern w:val="0"/>
          <w:sz w:val="28"/>
        </w:rPr>
        <w:t>，提交后由场地核验。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点击左侧导航栏【项目入场登记】按钮，进入项目入场登记主页面，点击左上方【新建项目】按钮，进入项目执行通知书选择界面，如下图所示：</w:t>
      </w:r>
    </w:p>
    <w:p w:rsidR="001F635C" w:rsidRDefault="00742274"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选择执行通知书，点击【确定】按钮，进入项目入场登记编辑界面，补充招标项目详细信息。点击【选择入场标包】，</w:t>
      </w:r>
      <w:proofErr w:type="gramStart"/>
      <w:r>
        <w:rPr>
          <w:rFonts w:ascii="仿宋" w:eastAsia="仿宋" w:hAnsi="仿宋" w:hint="eastAsia"/>
          <w:kern w:val="0"/>
          <w:sz w:val="28"/>
        </w:rPr>
        <w:t>编辑标包名称</w:t>
      </w:r>
      <w:proofErr w:type="gramEnd"/>
      <w:r>
        <w:rPr>
          <w:rFonts w:ascii="仿宋" w:eastAsia="仿宋" w:hAnsi="仿宋" w:hint="eastAsia"/>
          <w:kern w:val="0"/>
          <w:sz w:val="28"/>
        </w:rPr>
        <w:t>，选中标包，点击【确定】确认信息。上传附件。填写无误后，点击【提交】按钮，交由交易中心负责人进行核验，如下图所示：</w:t>
      </w:r>
    </w:p>
    <w:p w:rsidR="001F635C" w:rsidRDefault="00742274">
      <w:pPr>
        <w:rPr>
          <w:rFonts w:ascii="仿宋_GB2312" w:eastAsia="仿宋_GB2312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7429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rPr>
          <w:rFonts w:ascii="仿宋_GB2312" w:eastAsia="仿宋_GB2312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rPr>
          <w:rFonts w:ascii="仿宋_GB2312" w:eastAsia="仿宋_GB2312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1"/>
        <w:rPr>
          <w:rFonts w:ascii="仿宋" w:eastAsia="仿宋" w:hAnsi="仿宋"/>
        </w:rPr>
      </w:pPr>
      <w:bookmarkStart w:id="23" w:name="_Toc74813040"/>
      <w:bookmarkStart w:id="24" w:name="_Toc81386756"/>
      <w:r>
        <w:rPr>
          <w:rFonts w:ascii="仿宋" w:eastAsia="仿宋" w:hAnsi="仿宋" w:hint="eastAsia"/>
        </w:rPr>
        <w:lastRenderedPageBreak/>
        <w:t>我的采购项目</w:t>
      </w:r>
      <w:bookmarkEnd w:id="23"/>
      <w:bookmarkEnd w:id="24"/>
    </w:p>
    <w:p w:rsidR="001F635C" w:rsidRDefault="00742274">
      <w:pPr>
        <w:pStyle w:val="20"/>
        <w:rPr>
          <w:rFonts w:ascii="仿宋" w:eastAsia="仿宋" w:hAnsi="仿宋"/>
        </w:rPr>
      </w:pPr>
      <w:bookmarkStart w:id="25" w:name="_Toc74813041"/>
      <w:bookmarkStart w:id="26" w:name="_Toc81386757"/>
      <w:r>
        <w:rPr>
          <w:rFonts w:ascii="仿宋" w:eastAsia="仿宋" w:hAnsi="仿宋" w:hint="eastAsia"/>
        </w:rPr>
        <w:t>预约场地</w:t>
      </w:r>
      <w:bookmarkEnd w:id="25"/>
      <w:bookmarkEnd w:id="26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项目进场登记完成后，预约场地，预约完成后，</w:t>
      </w:r>
      <w:r>
        <w:rPr>
          <w:rFonts w:ascii="仿宋" w:eastAsia="仿宋" w:hAnsi="仿宋"/>
          <w:kern w:val="0"/>
          <w:sz w:val="28"/>
        </w:rPr>
        <w:t>带入到</w:t>
      </w:r>
      <w:r>
        <w:rPr>
          <w:rFonts w:ascii="仿宋" w:eastAsia="仿宋" w:hAnsi="仿宋" w:hint="eastAsia"/>
          <w:kern w:val="0"/>
          <w:sz w:val="28"/>
        </w:rPr>
        <w:t>采购</w:t>
      </w:r>
      <w:r>
        <w:rPr>
          <w:rFonts w:ascii="仿宋" w:eastAsia="仿宋" w:hAnsi="仿宋"/>
          <w:kern w:val="0"/>
          <w:sz w:val="28"/>
        </w:rPr>
        <w:t>公告</w:t>
      </w:r>
      <w:r>
        <w:rPr>
          <w:rFonts w:ascii="仿宋" w:eastAsia="仿宋" w:hAnsi="仿宋" w:hint="eastAsia"/>
          <w:kern w:val="0"/>
          <w:sz w:val="28"/>
        </w:rPr>
        <w:t>及</w:t>
      </w:r>
      <w:r>
        <w:rPr>
          <w:rFonts w:ascii="仿宋" w:eastAsia="仿宋" w:hAnsi="仿宋"/>
          <w:kern w:val="0"/>
          <w:sz w:val="28"/>
        </w:rPr>
        <w:t>采购文件中。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我的采购项目】按钮，选择要操作的项目，点击右侧【进入项目】按钮，点击【预约场地】按钮，预约竞谈室，【查询可预约标室】可查询所选日期、所选时间段，前后两天可预约的时间。如下图所示：</w:t>
      </w:r>
    </w:p>
    <w:p w:rsidR="001F635C" w:rsidRDefault="00742274">
      <w:pPr>
        <w:rPr>
          <w:rFonts w:ascii="仿宋_GB2312" w:eastAsia="仿宋_GB2312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rPr>
          <w:rFonts w:ascii="仿宋_GB2312" w:eastAsia="仿宋_GB2312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27" w:name="_Toc74813042"/>
      <w:bookmarkStart w:id="28" w:name="_Toc81386758"/>
      <w:r>
        <w:rPr>
          <w:rFonts w:ascii="仿宋" w:eastAsia="仿宋" w:hAnsi="仿宋" w:hint="eastAsia"/>
        </w:rPr>
        <w:lastRenderedPageBreak/>
        <w:t>采购文件及公告</w:t>
      </w:r>
      <w:bookmarkEnd w:id="27"/>
      <w:bookmarkEnd w:id="28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点击左侧导航栏【采购公告及文件】按钮，进入编制采购公告及文件页面，点击【新增标包】，</w:t>
      </w:r>
      <w:proofErr w:type="gramStart"/>
      <w:r>
        <w:rPr>
          <w:rFonts w:ascii="仿宋" w:eastAsia="仿宋" w:hAnsi="仿宋" w:hint="eastAsia"/>
          <w:kern w:val="0"/>
          <w:sz w:val="28"/>
        </w:rPr>
        <w:t>选择标包后</w:t>
      </w:r>
      <w:proofErr w:type="gramEnd"/>
      <w:r>
        <w:rPr>
          <w:rFonts w:ascii="仿宋" w:eastAsia="仿宋" w:hAnsi="仿宋" w:hint="eastAsia"/>
          <w:kern w:val="0"/>
          <w:sz w:val="28"/>
        </w:rPr>
        <w:t xml:space="preserve">，点击【确定】。如下图： </w:t>
      </w:r>
    </w:p>
    <w:p w:rsidR="001F635C" w:rsidRDefault="00742274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编制采购公告项目基本情况、资格要求、获取招标文件时间、项目多方人员信息、保证金信息等内容，确认无误后点击【保存】按钮，如下图所示。</w:t>
      </w:r>
    </w:p>
    <w:p w:rsidR="001F635C" w:rsidRDefault="00742274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r>
        <w:tab/>
      </w:r>
      <w:r w:rsidRPr="000402A3">
        <w:rPr>
          <w:rFonts w:ascii="仿宋" w:eastAsia="仿宋" w:hAnsi="仿宋" w:hint="eastAsia"/>
          <w:kern w:val="0"/>
          <w:sz w:val="28"/>
        </w:rPr>
        <w:t>查看页面</w:t>
      </w:r>
      <w:proofErr w:type="gramStart"/>
      <w:r w:rsidRPr="000402A3">
        <w:rPr>
          <w:rFonts w:ascii="仿宋" w:eastAsia="仿宋" w:hAnsi="仿宋" w:hint="eastAsia"/>
          <w:kern w:val="0"/>
          <w:sz w:val="28"/>
        </w:rPr>
        <w:t>最</w:t>
      </w:r>
      <w:proofErr w:type="gramEnd"/>
      <w:r w:rsidRPr="000402A3">
        <w:rPr>
          <w:rFonts w:ascii="仿宋" w:eastAsia="仿宋" w:hAnsi="仿宋" w:hint="eastAsia"/>
          <w:kern w:val="0"/>
          <w:sz w:val="28"/>
        </w:rPr>
        <w:t>顶端，点击【编制采购文件】。调转至采购文件编制系统。下图所示：</w:t>
      </w:r>
    </w:p>
    <w:p w:rsidR="001F635C" w:rsidRDefault="001F635C"/>
    <w:bookmarkEnd w:id="3"/>
    <w:bookmarkEnd w:id="4"/>
    <w:bookmarkEnd w:id="5"/>
    <w:bookmarkEnd w:id="6"/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点击“开标设置”分组下的【开标一览表】，可新增采购文件中的字段。投标人根据字段补充投标文件信息。</w:t>
      </w:r>
    </w:p>
    <w:p w:rsidR="001F635C" w:rsidRDefault="00742274">
      <w:r>
        <w:rPr>
          <w:noProof/>
        </w:rPr>
        <w:drawing>
          <wp:inline distT="0" distB="0" distL="114300" distR="114300">
            <wp:extent cx="5266690" cy="2701925"/>
            <wp:effectExtent l="0" t="0" r="1016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Default="00742274">
      <w:pPr>
        <w:ind w:firstLine="420"/>
      </w:pPr>
      <w:r w:rsidRPr="000402A3">
        <w:rPr>
          <w:rFonts w:ascii="仿宋" w:eastAsia="仿宋" w:hAnsi="仿宋" w:hint="eastAsia"/>
          <w:kern w:val="0"/>
          <w:sz w:val="28"/>
        </w:rPr>
        <w:lastRenderedPageBreak/>
        <w:t>点击“评标办法设置”分组下的【评标参数】按钮，查看并编辑项目信息。如下图所示：</w:t>
      </w:r>
    </w:p>
    <w:p w:rsidR="001F635C" w:rsidRDefault="00742274">
      <w:pPr>
        <w:ind w:firstLine="420"/>
      </w:pPr>
      <w:r>
        <w:rPr>
          <w:noProof/>
        </w:rPr>
        <w:drawing>
          <wp:inline distT="0" distB="0" distL="114300" distR="114300">
            <wp:extent cx="5266690" cy="2701925"/>
            <wp:effectExtent l="0" t="0" r="1016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Default="00742274">
      <w:pPr>
        <w:ind w:firstLine="420"/>
      </w:pPr>
      <w:r w:rsidRPr="000402A3">
        <w:rPr>
          <w:rFonts w:ascii="仿宋" w:eastAsia="仿宋" w:hAnsi="仿宋" w:hint="eastAsia"/>
          <w:kern w:val="0"/>
          <w:sz w:val="28"/>
        </w:rPr>
        <w:t>点击【评标条款设置】按钮，根据项目实际情况逐页修改评分点。如下图所示：</w:t>
      </w:r>
    </w:p>
    <w:p w:rsidR="001F635C" w:rsidRDefault="00742274">
      <w:pPr>
        <w:ind w:firstLine="420"/>
      </w:pPr>
      <w:r>
        <w:rPr>
          <w:noProof/>
        </w:rPr>
        <w:drawing>
          <wp:inline distT="0" distB="0" distL="114300" distR="114300">
            <wp:extent cx="5266690" cy="2701925"/>
            <wp:effectExtent l="0" t="0" r="1016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点击【分值-权重】按钮，设置权重。如下图所示：</w:t>
      </w:r>
    </w:p>
    <w:p w:rsidR="001F635C" w:rsidRDefault="0074227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6690" cy="2701925"/>
            <wp:effectExtent l="0" t="0" r="1016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点击“编制采购文件”分组下的【采购文件】按钮，上传采购文件附件。如下图所示：</w:t>
      </w:r>
    </w:p>
    <w:p w:rsidR="001F635C" w:rsidRDefault="00742274">
      <w:pPr>
        <w:ind w:firstLine="420"/>
      </w:pPr>
      <w:r>
        <w:rPr>
          <w:noProof/>
        </w:rPr>
        <w:drawing>
          <wp:inline distT="0" distB="0" distL="114300" distR="114300">
            <wp:extent cx="5266690" cy="2701925"/>
            <wp:effectExtent l="0" t="0" r="1016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点击【评标办法附表】按钮，查看预览文件。如下图所示：</w:t>
      </w:r>
    </w:p>
    <w:p w:rsidR="001F635C" w:rsidRDefault="0074227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6690" cy="2701925"/>
            <wp:effectExtent l="0" t="0" r="10160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如果有其他附加文件可点击【其他附件】按钮，上</w:t>
      </w:r>
      <w:proofErr w:type="gramStart"/>
      <w:r w:rsidRPr="000402A3">
        <w:rPr>
          <w:rFonts w:ascii="仿宋" w:eastAsia="仿宋" w:hAnsi="仿宋" w:hint="eastAsia"/>
          <w:kern w:val="0"/>
          <w:sz w:val="28"/>
        </w:rPr>
        <w:t>传其他</w:t>
      </w:r>
      <w:proofErr w:type="gramEnd"/>
      <w:r w:rsidRPr="000402A3">
        <w:rPr>
          <w:rFonts w:ascii="仿宋" w:eastAsia="仿宋" w:hAnsi="仿宋" w:hint="eastAsia"/>
          <w:kern w:val="0"/>
          <w:sz w:val="28"/>
        </w:rPr>
        <w:t>附件。如下图所示：</w:t>
      </w:r>
    </w:p>
    <w:p w:rsidR="001F635C" w:rsidRDefault="00742274">
      <w:pPr>
        <w:ind w:firstLine="420"/>
      </w:pPr>
      <w:r>
        <w:rPr>
          <w:noProof/>
        </w:rPr>
        <w:drawing>
          <wp:inline distT="0" distB="0" distL="114300" distR="114300">
            <wp:extent cx="5266690" cy="2701925"/>
            <wp:effectExtent l="0" t="0" r="10160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【投标文件格式】可修改投标文件格式，供应商可根据各项内容，提供相关材料。如下图示：</w:t>
      </w:r>
    </w:p>
    <w:p w:rsidR="001F635C" w:rsidRDefault="0074227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6690" cy="2701925"/>
            <wp:effectExtent l="0" t="0" r="1016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点击【预览采购文件】，可查看预览电子版采购文件。</w:t>
      </w:r>
    </w:p>
    <w:p w:rsidR="001F635C" w:rsidRDefault="00742274">
      <w:pPr>
        <w:ind w:firstLine="420"/>
      </w:pPr>
      <w:r>
        <w:rPr>
          <w:noProof/>
        </w:rPr>
        <w:drawing>
          <wp:inline distT="0" distB="0" distL="114300" distR="114300">
            <wp:extent cx="5266690" cy="2701925"/>
            <wp:effectExtent l="0" t="0" r="10160" b="31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点击【流程预览】可查看评标过程流程图。如图所示：</w:t>
      </w:r>
    </w:p>
    <w:p w:rsidR="001F635C" w:rsidRDefault="0074227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6690" cy="2701925"/>
            <wp:effectExtent l="0" t="0" r="10160" b="317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点击【提交采购文件】，点击【点击生成采购文件】按钮，完成采购文件编制。</w:t>
      </w:r>
    </w:p>
    <w:p w:rsidR="001F635C" w:rsidRDefault="00742274">
      <w:pPr>
        <w:ind w:firstLine="420"/>
      </w:pPr>
      <w:r>
        <w:rPr>
          <w:noProof/>
        </w:rPr>
        <w:drawing>
          <wp:inline distT="0" distB="0" distL="114300" distR="114300">
            <wp:extent cx="5266690" cy="2701925"/>
            <wp:effectExtent l="0" t="0" r="10160" b="317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返回【政府采购交易系统】界面，点击【确定】按钮，生成采购文件。</w:t>
      </w:r>
    </w:p>
    <w:p w:rsidR="001F635C" w:rsidRDefault="0074227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0975" cy="2776855"/>
            <wp:effectExtent l="0" t="0" r="15875" b="444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Pr="000402A3" w:rsidRDefault="00742274">
      <w:pPr>
        <w:ind w:left="420" w:firstLine="420"/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 w:hint="eastAsia"/>
          <w:kern w:val="0"/>
          <w:sz w:val="28"/>
        </w:rPr>
        <w:t>生成采购文件后，点击右下角【生成采购公告】并提交。对采购文件及采购公告进行逐一签章，发布采购文件及采购公告。</w:t>
      </w:r>
    </w:p>
    <w:p w:rsidR="001F635C" w:rsidRDefault="00742274">
      <w:pPr>
        <w:ind w:left="420" w:firstLine="420"/>
      </w:pPr>
      <w:r>
        <w:rPr>
          <w:noProof/>
        </w:rPr>
        <w:drawing>
          <wp:inline distT="0" distB="0" distL="114300" distR="114300">
            <wp:extent cx="5270500" cy="2786380"/>
            <wp:effectExtent l="0" t="0" r="6350" b="1397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29" w:name="_Toc74813043"/>
      <w:bookmarkStart w:id="30" w:name="_Toc81386759"/>
      <w:r>
        <w:rPr>
          <w:rFonts w:ascii="仿宋" w:eastAsia="仿宋" w:hAnsi="仿宋" w:hint="eastAsia"/>
        </w:rPr>
        <w:t>信息更正公告</w:t>
      </w:r>
      <w:bookmarkEnd w:id="29"/>
      <w:bookmarkEnd w:id="30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proofErr w:type="gramStart"/>
      <w:r>
        <w:rPr>
          <w:rFonts w:ascii="仿宋_GB2312" w:eastAsia="仿宋_GB2312" w:hAnsi="仿宋" w:hint="eastAsia"/>
          <w:sz w:val="28"/>
          <w:szCs w:val="28"/>
        </w:rPr>
        <w:t>标</w:t>
      </w:r>
      <w:r>
        <w:rPr>
          <w:rFonts w:ascii="仿宋" w:eastAsia="仿宋" w:hAnsi="仿宋" w:hint="eastAsia"/>
          <w:kern w:val="0"/>
          <w:sz w:val="28"/>
        </w:rPr>
        <w:t>包</w:t>
      </w:r>
      <w:r>
        <w:rPr>
          <w:rFonts w:ascii="仿宋" w:eastAsia="仿宋" w:hAnsi="仿宋"/>
          <w:kern w:val="0"/>
          <w:sz w:val="28"/>
        </w:rPr>
        <w:t>信息</w:t>
      </w:r>
      <w:proofErr w:type="gramEnd"/>
      <w:r>
        <w:rPr>
          <w:rFonts w:ascii="仿宋" w:eastAsia="仿宋" w:hAnsi="仿宋"/>
          <w:kern w:val="0"/>
          <w:sz w:val="28"/>
        </w:rPr>
        <w:t>发</w:t>
      </w:r>
      <w:r>
        <w:rPr>
          <w:rFonts w:ascii="仿宋" w:eastAsia="仿宋" w:hAnsi="仿宋" w:hint="eastAsia"/>
          <w:kern w:val="0"/>
          <w:sz w:val="28"/>
        </w:rPr>
        <w:t>生</w:t>
      </w:r>
      <w:r>
        <w:rPr>
          <w:rFonts w:ascii="仿宋" w:eastAsia="仿宋" w:hAnsi="仿宋"/>
          <w:kern w:val="0"/>
          <w:sz w:val="28"/>
        </w:rPr>
        <w:t>变更的，</w:t>
      </w:r>
      <w:r>
        <w:rPr>
          <w:rFonts w:ascii="仿宋" w:eastAsia="仿宋" w:hAnsi="仿宋" w:hint="eastAsia"/>
          <w:kern w:val="0"/>
          <w:sz w:val="28"/>
        </w:rPr>
        <w:t>代理机构在线编制信息更正</w:t>
      </w:r>
      <w:r>
        <w:rPr>
          <w:rFonts w:ascii="仿宋" w:eastAsia="仿宋" w:hAnsi="仿宋"/>
          <w:kern w:val="0"/>
          <w:sz w:val="28"/>
        </w:rPr>
        <w:t>公告</w:t>
      </w:r>
      <w:r>
        <w:rPr>
          <w:rFonts w:ascii="仿宋" w:eastAsia="仿宋" w:hAnsi="仿宋" w:hint="eastAsia"/>
          <w:kern w:val="0"/>
          <w:sz w:val="28"/>
        </w:rPr>
        <w:t>，填写</w:t>
      </w:r>
      <w:r>
        <w:rPr>
          <w:rFonts w:ascii="仿宋" w:eastAsia="仿宋" w:hAnsi="仿宋"/>
          <w:kern w:val="0"/>
          <w:sz w:val="28"/>
        </w:rPr>
        <w:t>更</w:t>
      </w:r>
      <w:r>
        <w:rPr>
          <w:rFonts w:ascii="仿宋" w:eastAsia="仿宋" w:hAnsi="仿宋" w:hint="eastAsia"/>
          <w:kern w:val="0"/>
          <w:sz w:val="28"/>
        </w:rPr>
        <w:t>正</w:t>
      </w:r>
      <w:r>
        <w:rPr>
          <w:rFonts w:ascii="仿宋" w:eastAsia="仿宋" w:hAnsi="仿宋"/>
          <w:kern w:val="0"/>
          <w:sz w:val="28"/>
        </w:rPr>
        <w:t>信息</w:t>
      </w:r>
      <w:r>
        <w:rPr>
          <w:rFonts w:ascii="仿宋" w:eastAsia="仿宋" w:hAnsi="仿宋" w:hint="eastAsia"/>
          <w:kern w:val="0"/>
          <w:sz w:val="28"/>
        </w:rPr>
        <w:t>及</w:t>
      </w:r>
      <w:r>
        <w:rPr>
          <w:rFonts w:ascii="仿宋" w:eastAsia="仿宋" w:hAnsi="仿宋"/>
          <w:kern w:val="0"/>
          <w:sz w:val="28"/>
        </w:rPr>
        <w:t>更正内容</w:t>
      </w:r>
      <w:r>
        <w:rPr>
          <w:rFonts w:ascii="仿宋" w:eastAsia="仿宋" w:hAnsi="仿宋" w:hint="eastAsia"/>
          <w:kern w:val="0"/>
          <w:sz w:val="28"/>
        </w:rPr>
        <w:t>，修改采购文件，</w:t>
      </w:r>
      <w:r>
        <w:rPr>
          <w:rFonts w:ascii="仿宋" w:eastAsia="仿宋" w:hAnsi="仿宋"/>
          <w:kern w:val="0"/>
          <w:sz w:val="28"/>
        </w:rPr>
        <w:t>上传</w:t>
      </w:r>
      <w:r>
        <w:rPr>
          <w:rFonts w:ascii="仿宋" w:eastAsia="仿宋" w:hAnsi="仿宋" w:hint="eastAsia"/>
          <w:kern w:val="0"/>
          <w:sz w:val="28"/>
        </w:rPr>
        <w:t>补充</w:t>
      </w:r>
      <w:r>
        <w:rPr>
          <w:rFonts w:ascii="仿宋" w:eastAsia="仿宋" w:hAnsi="仿宋"/>
          <w:kern w:val="0"/>
          <w:sz w:val="28"/>
        </w:rPr>
        <w:t>文件</w:t>
      </w:r>
      <w:r>
        <w:rPr>
          <w:rFonts w:ascii="仿宋" w:eastAsia="仿宋" w:hAnsi="仿宋" w:hint="eastAsia"/>
          <w:kern w:val="0"/>
          <w:sz w:val="28"/>
        </w:rPr>
        <w:t>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代理主动发布更正公告的情况，点击左侧导航栏【信息更正公告】</w:t>
      </w:r>
      <w:r>
        <w:rPr>
          <w:rFonts w:ascii="仿宋" w:eastAsia="仿宋" w:hAnsi="仿宋" w:hint="eastAsia"/>
          <w:kern w:val="0"/>
          <w:sz w:val="28"/>
        </w:rPr>
        <w:lastRenderedPageBreak/>
        <w:t>界面，进入信息更正公告主页面，点击【更正公告】-【新增更正公告】按钮，进入</w:t>
      </w:r>
      <w:proofErr w:type="gramStart"/>
      <w:r>
        <w:rPr>
          <w:rFonts w:ascii="仿宋" w:eastAsia="仿宋" w:hAnsi="仿宋" w:hint="eastAsia"/>
          <w:kern w:val="0"/>
          <w:sz w:val="28"/>
        </w:rPr>
        <w:t>选择标包界面</w:t>
      </w:r>
      <w:proofErr w:type="gramEnd"/>
      <w:r>
        <w:rPr>
          <w:rFonts w:ascii="仿宋" w:eastAsia="仿宋" w:hAnsi="仿宋" w:hint="eastAsia"/>
          <w:kern w:val="0"/>
          <w:sz w:val="28"/>
        </w:rPr>
        <w:t>，如下图所示：</w:t>
      </w:r>
    </w:p>
    <w:p w:rsidR="001F635C" w:rsidRDefault="001F635C"/>
    <w:p w:rsidR="001F635C" w:rsidRDefault="00742274">
      <w:r>
        <w:rPr>
          <w:noProof/>
        </w:rPr>
        <w:drawing>
          <wp:inline distT="0" distB="0" distL="0" distR="0">
            <wp:extent cx="5274310" cy="25590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DF2" w:rsidRPr="000402A3" w:rsidRDefault="00792DF2">
      <w:pPr>
        <w:rPr>
          <w:rFonts w:ascii="仿宋" w:eastAsia="仿宋" w:hAnsi="仿宋"/>
          <w:kern w:val="0"/>
          <w:sz w:val="28"/>
        </w:rPr>
      </w:pPr>
      <w:r w:rsidRPr="000402A3">
        <w:rPr>
          <w:rFonts w:ascii="仿宋" w:eastAsia="仿宋" w:hAnsi="仿宋"/>
          <w:kern w:val="0"/>
          <w:sz w:val="28"/>
        </w:rPr>
        <w:tab/>
      </w:r>
      <w:r w:rsidRPr="000402A3">
        <w:rPr>
          <w:rFonts w:ascii="仿宋" w:eastAsia="仿宋" w:hAnsi="仿宋" w:hint="eastAsia"/>
          <w:kern w:val="0"/>
          <w:sz w:val="28"/>
        </w:rPr>
        <w:t>编辑更正公告详细内容，点击保存按钮。点击【修改采购文件】，修改完成后，签章完成信息更正公告。</w:t>
      </w:r>
    </w:p>
    <w:p w:rsidR="001F635C" w:rsidRDefault="00792DF2">
      <w:r>
        <w:rPr>
          <w:noProof/>
        </w:rPr>
        <w:drawing>
          <wp:inline distT="0" distB="0" distL="0" distR="0" wp14:anchorId="5E74F30B" wp14:editId="4185C754">
            <wp:extent cx="5274310" cy="25742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31" w:name="_Toc74813044"/>
      <w:bookmarkStart w:id="32" w:name="_Toc81386760"/>
      <w:r>
        <w:rPr>
          <w:rFonts w:ascii="仿宋" w:eastAsia="仿宋" w:hAnsi="仿宋" w:hint="eastAsia"/>
        </w:rPr>
        <w:t>查看标书下载情况</w:t>
      </w:r>
      <w:bookmarkEnd w:id="31"/>
      <w:bookmarkEnd w:id="32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报名时间截止的，代理机构查看标书下载情况。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点击左侧导航栏【查看标书下载情况】按钮，进入查看标书下载情况主页面，点击标包，查看下载标书的投标人信息，如下图所示：</w:t>
      </w:r>
    </w:p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158559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1F635C">
      <w:pPr>
        <w:spacing w:line="560" w:lineRule="exact"/>
        <w:rPr>
          <w:rFonts w:ascii="仿宋_GB2312" w:eastAsia="仿宋_GB2312" w:hAnsi="仿宋"/>
          <w:sz w:val="28"/>
          <w:szCs w:val="28"/>
        </w:rPr>
      </w:pPr>
    </w:p>
    <w:p w:rsidR="001F635C" w:rsidRDefault="00742274">
      <w:pPr>
        <w:pStyle w:val="20"/>
        <w:rPr>
          <w:rFonts w:ascii="仿宋" w:eastAsia="仿宋" w:hAnsi="仿宋"/>
        </w:rPr>
      </w:pPr>
      <w:bookmarkStart w:id="33" w:name="_Toc74813045"/>
      <w:bookmarkStart w:id="34" w:name="_Toc81386761"/>
      <w:r>
        <w:rPr>
          <w:rFonts w:ascii="仿宋" w:eastAsia="仿宋" w:hAnsi="仿宋" w:hint="eastAsia"/>
        </w:rPr>
        <w:t>踏勘结果记录</w:t>
      </w:r>
      <w:bookmarkEnd w:id="33"/>
      <w:bookmarkEnd w:id="34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开标之前，由采购代理在</w:t>
      </w:r>
      <w:r>
        <w:rPr>
          <w:rFonts w:ascii="仿宋" w:eastAsia="仿宋" w:hAnsi="仿宋"/>
          <w:kern w:val="0"/>
          <w:sz w:val="28"/>
        </w:rPr>
        <w:t>系统中登记踏勘结果。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点击【踏勘结果记录】按钮，选择标包，点击右侧【登记】按钮，进入踏勘结果信息登记界面，登记完成后，点击【提交】按钮，如下图所示：</w:t>
      </w:r>
    </w:p>
    <w:p w:rsidR="001F635C" w:rsidRDefault="00742274">
      <w:r>
        <w:rPr>
          <w:noProof/>
        </w:rPr>
        <w:drawing>
          <wp:inline distT="0" distB="0" distL="0" distR="0">
            <wp:extent cx="5274310" cy="131953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131762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35" w:name="_Toc74813046"/>
      <w:bookmarkStart w:id="36" w:name="_Toc81386762"/>
      <w:r>
        <w:rPr>
          <w:rFonts w:ascii="仿宋" w:eastAsia="仿宋" w:hAnsi="仿宋" w:hint="eastAsia"/>
        </w:rPr>
        <w:t>专家抽取申请</w:t>
      </w:r>
      <w:bookmarkEnd w:id="35"/>
      <w:bookmarkEnd w:id="36"/>
    </w:p>
    <w:p w:rsidR="00792DF2" w:rsidRDefault="00742274" w:rsidP="00792DF2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分散采购项目，由采购代理填写专家抽取基本信息、系统自动回避专家信息、手动回避单位信息、上传附件信息。采购代理填写完成</w:t>
      </w:r>
      <w:r>
        <w:rPr>
          <w:rFonts w:ascii="仿宋" w:eastAsia="仿宋" w:hAnsi="仿宋" w:hint="eastAsia"/>
          <w:kern w:val="0"/>
          <w:sz w:val="28"/>
        </w:rPr>
        <w:lastRenderedPageBreak/>
        <w:t>后提交专家抽取申请。</w:t>
      </w:r>
      <w:bookmarkStart w:id="37" w:name="_GoBack"/>
      <w:bookmarkEnd w:id="37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点击左侧导航栏【专家抽取申请】按钮，进入专家抽取申请主页面，点击左上角【新建抽取申请】按钮，选择标包，点击【确定】按钮，如下图所示：</w:t>
      </w:r>
    </w:p>
    <w:p w:rsidR="001F635C" w:rsidRDefault="00742274">
      <w:r>
        <w:rPr>
          <w:noProof/>
        </w:rPr>
        <w:drawing>
          <wp:inline distT="0" distB="0" distL="0" distR="0">
            <wp:extent cx="5274310" cy="23876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进入专家抽取信息详情界面，填写基本信息，经办人信息，回避单位信息，编辑评委专业信息，上传附件信息，填写完成后，点击【提交】按钮，如下图所示：</w:t>
      </w:r>
    </w:p>
    <w:p w:rsidR="001F635C" w:rsidRDefault="00742274">
      <w:r>
        <w:rPr>
          <w:noProof/>
        </w:rPr>
        <w:drawing>
          <wp:inline distT="0" distB="0" distL="0" distR="0">
            <wp:extent cx="5274310" cy="263271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263461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1F635C"/>
    <w:p w:rsidR="001F635C" w:rsidRDefault="00742274">
      <w:pPr>
        <w:pStyle w:val="20"/>
        <w:rPr>
          <w:rFonts w:ascii="仿宋" w:eastAsia="仿宋" w:hAnsi="仿宋"/>
        </w:rPr>
      </w:pPr>
      <w:bookmarkStart w:id="38" w:name="_Toc74813047"/>
      <w:bookmarkStart w:id="39" w:name="_Toc81386763"/>
      <w:r>
        <w:rPr>
          <w:rFonts w:ascii="仿宋" w:eastAsia="仿宋" w:hAnsi="仿宋" w:hint="eastAsia"/>
        </w:rPr>
        <w:t>评审专家登记</w:t>
      </w:r>
      <w:bookmarkEnd w:id="38"/>
      <w:bookmarkEnd w:id="39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评审专家登记，可登记评审专家信息。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点击左侧导航栏【评审专家登记】按钮，进入评审专家登记主页面，选择标包，点击右侧【登记】按钮，登记评审专家信息，如下图所示：</w:t>
      </w:r>
    </w:p>
    <w:p w:rsidR="001F635C" w:rsidRDefault="00742274">
      <w:r>
        <w:t xml:space="preserve"> </w:t>
      </w: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635C" w:rsidRDefault="00742274">
      <w:pPr>
        <w:pStyle w:val="20"/>
        <w:rPr>
          <w:rFonts w:ascii="仿宋" w:eastAsia="仿宋" w:hAnsi="仿宋"/>
        </w:rPr>
      </w:pPr>
      <w:bookmarkStart w:id="40" w:name="_Toc74813048"/>
      <w:bookmarkStart w:id="41" w:name="_Toc81386764"/>
      <w:r>
        <w:rPr>
          <w:rFonts w:ascii="仿宋" w:eastAsia="仿宋" w:hAnsi="仿宋" w:hint="eastAsia"/>
        </w:rPr>
        <w:lastRenderedPageBreak/>
        <w:t>开标结果记录</w:t>
      </w:r>
      <w:bookmarkEnd w:id="40"/>
      <w:bookmarkEnd w:id="41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到达开标时间后，记录开标结果信息。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点击左侧【开标结果记录】，点击【记录】按钮，进入开标结果编辑界面。如下图所示：</w:t>
      </w:r>
    </w:p>
    <w:p w:rsidR="001F635C" w:rsidRDefault="00742274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" w:eastAsia="仿宋" w:hAnsi="仿宋"/>
          <w:kern w:val="0"/>
          <w:sz w:val="28"/>
        </w:rPr>
        <w:tab/>
      </w:r>
      <w:r w:rsidR="00DF7C32">
        <w:rPr>
          <w:rFonts w:ascii="仿宋" w:eastAsia="仿宋" w:hAnsi="仿宋" w:hint="eastAsia"/>
          <w:kern w:val="0"/>
          <w:sz w:val="28"/>
        </w:rPr>
        <w:t>纸质标项目，</w:t>
      </w:r>
      <w:r>
        <w:rPr>
          <w:rFonts w:ascii="仿宋" w:eastAsia="仿宋" w:hAnsi="仿宋" w:hint="eastAsia"/>
          <w:kern w:val="0"/>
          <w:sz w:val="28"/>
        </w:rPr>
        <w:t>选择开标结果，点击【新增】按钮，添加投标人（供应商）标书信息，点击【确定】按钮。上传开标报表附件，填写完成后，点击【提交】按钮</w:t>
      </w:r>
      <w:r>
        <w:rPr>
          <w:rFonts w:ascii="仿宋_GB2312" w:eastAsia="仿宋_GB2312" w:hAnsi="仿宋" w:hint="eastAsia"/>
          <w:sz w:val="28"/>
          <w:szCs w:val="28"/>
        </w:rPr>
        <w:t>。</w:t>
      </w:r>
    </w:p>
    <w:p w:rsidR="00734E8D" w:rsidRDefault="00734E8D" w:rsidP="00734E8D">
      <w:pPr>
        <w:spacing w:line="560" w:lineRule="exact"/>
        <w:ind w:firstLineChars="300" w:firstLine="84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电子标项目，开标结果自动获取，确认无误后，点击【提交】按钮。</w:t>
      </w:r>
    </w:p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24942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42" w:name="_Toc74813049"/>
      <w:bookmarkStart w:id="43" w:name="_Toc81386765"/>
      <w:r>
        <w:rPr>
          <w:rFonts w:ascii="仿宋" w:eastAsia="仿宋" w:hAnsi="仿宋" w:hint="eastAsia"/>
        </w:rPr>
        <w:t>资审结果登记</w:t>
      </w:r>
      <w:bookmarkEnd w:id="42"/>
      <w:bookmarkEnd w:id="43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对投标人（供应商）进行资格审查。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点击左侧【资审结果登记】，点击【登记】按钮。</w:t>
      </w:r>
    </w:p>
    <w:p w:rsidR="001F635C" w:rsidRDefault="00742274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DF7C32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纸质标项目，</w:t>
      </w:r>
      <w:r w:rsidR="00742274">
        <w:rPr>
          <w:rFonts w:ascii="仿宋" w:eastAsia="仿宋" w:hAnsi="仿宋" w:hint="eastAsia"/>
          <w:kern w:val="0"/>
          <w:sz w:val="28"/>
        </w:rPr>
        <w:t>选择资格审查结果，并对各投标人（供应商）进行资格审查记录。点击【添加】按钮，上</w:t>
      </w:r>
      <w:proofErr w:type="gramStart"/>
      <w:r w:rsidR="00742274">
        <w:rPr>
          <w:rFonts w:ascii="仿宋" w:eastAsia="仿宋" w:hAnsi="仿宋" w:hint="eastAsia"/>
          <w:kern w:val="0"/>
          <w:sz w:val="28"/>
        </w:rPr>
        <w:t>传资产</w:t>
      </w:r>
      <w:proofErr w:type="gramEnd"/>
      <w:r w:rsidR="00742274">
        <w:rPr>
          <w:rFonts w:ascii="仿宋" w:eastAsia="仿宋" w:hAnsi="仿宋" w:hint="eastAsia"/>
          <w:kern w:val="0"/>
          <w:sz w:val="28"/>
        </w:rPr>
        <w:t>审查意见汇总书。编辑完毕后，点击【提交】按钮。</w:t>
      </w:r>
    </w:p>
    <w:p w:rsidR="00734E8D" w:rsidRDefault="00734E8D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电子标项目，资格审查结果自动获取，确认结果无误后，点击【提交】按钮。</w:t>
      </w:r>
    </w:p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249428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44" w:name="_Toc74813050"/>
      <w:bookmarkStart w:id="45" w:name="_Toc81386766"/>
      <w:r>
        <w:rPr>
          <w:rFonts w:ascii="仿宋" w:eastAsia="仿宋" w:hAnsi="仿宋" w:hint="eastAsia"/>
        </w:rPr>
        <w:t>评审结果记录</w:t>
      </w:r>
      <w:bookmarkEnd w:id="44"/>
      <w:bookmarkEnd w:id="45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评审结束后，登记评审结果信息。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点击左侧导航栏【评审结果登记】按钮，进入评审结果登记主页面，选择标包，点击【登记】按钮，如下图所示：</w:t>
      </w:r>
    </w:p>
    <w:p w:rsidR="001F635C" w:rsidRDefault="00742274">
      <w:r>
        <w:t xml:space="preserve"> </w:t>
      </w: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635C" w:rsidRDefault="001F635C"/>
    <w:p w:rsidR="001F635C" w:rsidRDefault="00DF7C32">
      <w:pPr>
        <w:spacing w:line="560" w:lineRule="exact"/>
        <w:ind w:firstLine="420"/>
        <w:rPr>
          <w:rFonts w:ascii="仿宋_GB2312" w:eastAsia="仿宋_GB2312" w:hAnsi="仿宋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</w:rPr>
        <w:t>纸质标项目，</w:t>
      </w:r>
      <w:r w:rsidR="00742274">
        <w:rPr>
          <w:rFonts w:ascii="仿宋" w:eastAsia="仿宋" w:hAnsi="仿宋" w:hint="eastAsia"/>
          <w:kern w:val="0"/>
          <w:sz w:val="28"/>
        </w:rPr>
        <w:t>点击【添加供应商信息】按钮，编辑投标人（供应商）信息，点击【确定】按钮，编辑完成后，点击【提交】按钮</w:t>
      </w:r>
      <w:r w:rsidR="00742274">
        <w:rPr>
          <w:rFonts w:ascii="仿宋_GB2312" w:eastAsia="仿宋_GB2312" w:hAnsi="仿宋" w:hint="eastAsia"/>
          <w:sz w:val="28"/>
          <w:szCs w:val="28"/>
        </w:rPr>
        <w:t>。</w:t>
      </w:r>
    </w:p>
    <w:p w:rsidR="00734E8D" w:rsidRDefault="00DF7C32">
      <w:pPr>
        <w:spacing w:line="560" w:lineRule="exact"/>
        <w:ind w:firstLine="42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电子</w:t>
      </w:r>
      <w:r w:rsidR="00734E8D">
        <w:rPr>
          <w:rFonts w:ascii="仿宋_GB2312" w:eastAsia="仿宋_GB2312" w:hAnsi="仿宋" w:hint="eastAsia"/>
          <w:sz w:val="28"/>
          <w:szCs w:val="28"/>
        </w:rPr>
        <w:t>标项目，评审结果自动获取。确认无误后，点击【提交】按钮。</w:t>
      </w:r>
    </w:p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46" w:name="_Toc74813051"/>
      <w:bookmarkStart w:id="47" w:name="_Toc81386767"/>
      <w:r>
        <w:rPr>
          <w:rFonts w:ascii="仿宋" w:eastAsia="仿宋" w:hAnsi="仿宋" w:hint="eastAsia"/>
        </w:rPr>
        <w:t>中标（成交）结果公告</w:t>
      </w:r>
      <w:bookmarkEnd w:id="46"/>
      <w:bookmarkEnd w:id="47"/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评标结束后，按采购文件规定由采购人确定</w:t>
      </w:r>
      <w:proofErr w:type="gramStart"/>
      <w:r>
        <w:rPr>
          <w:rFonts w:ascii="仿宋" w:eastAsia="仿宋" w:hAnsi="仿宋" w:hint="eastAsia"/>
          <w:kern w:val="0"/>
          <w:sz w:val="28"/>
        </w:rPr>
        <w:t>中标商</w:t>
      </w:r>
      <w:proofErr w:type="gramEnd"/>
      <w:r>
        <w:rPr>
          <w:rFonts w:ascii="仿宋" w:eastAsia="仿宋" w:hAnsi="仿宋" w:hint="eastAsia"/>
          <w:kern w:val="0"/>
          <w:sz w:val="28"/>
        </w:rPr>
        <w:t>的，采购人选定</w:t>
      </w:r>
      <w:proofErr w:type="gramStart"/>
      <w:r>
        <w:rPr>
          <w:rFonts w:ascii="仿宋" w:eastAsia="仿宋" w:hAnsi="仿宋" w:hint="eastAsia"/>
          <w:kern w:val="0"/>
          <w:sz w:val="28"/>
        </w:rPr>
        <w:t>中标商</w:t>
      </w:r>
      <w:proofErr w:type="gramEnd"/>
      <w:r>
        <w:rPr>
          <w:rFonts w:ascii="仿宋" w:eastAsia="仿宋" w:hAnsi="仿宋" w:hint="eastAsia"/>
          <w:kern w:val="0"/>
          <w:sz w:val="28"/>
        </w:rPr>
        <w:t>后，采购代理编制中标（成交）结果公告；由评审委员会直接确定</w:t>
      </w:r>
      <w:proofErr w:type="gramStart"/>
      <w:r>
        <w:rPr>
          <w:rFonts w:ascii="仿宋" w:eastAsia="仿宋" w:hAnsi="仿宋" w:hint="eastAsia"/>
          <w:kern w:val="0"/>
          <w:sz w:val="28"/>
        </w:rPr>
        <w:t>中标商</w:t>
      </w:r>
      <w:proofErr w:type="gramEnd"/>
      <w:r>
        <w:rPr>
          <w:rFonts w:ascii="仿宋" w:eastAsia="仿宋" w:hAnsi="仿宋" w:hint="eastAsia"/>
          <w:kern w:val="0"/>
          <w:sz w:val="28"/>
        </w:rPr>
        <w:t>的，评审结束后可根据评审委员会确定的</w:t>
      </w:r>
      <w:proofErr w:type="gramStart"/>
      <w:r>
        <w:rPr>
          <w:rFonts w:ascii="仿宋" w:eastAsia="仿宋" w:hAnsi="仿宋" w:hint="eastAsia"/>
          <w:kern w:val="0"/>
          <w:sz w:val="28"/>
        </w:rPr>
        <w:t>中标商</w:t>
      </w:r>
      <w:proofErr w:type="gramEnd"/>
      <w:r>
        <w:rPr>
          <w:rFonts w:ascii="仿宋" w:eastAsia="仿宋" w:hAnsi="仿宋" w:hint="eastAsia"/>
          <w:kern w:val="0"/>
          <w:sz w:val="28"/>
        </w:rPr>
        <w:t>编制中标（成交）结果公告。</w:t>
      </w:r>
    </w:p>
    <w:p w:rsidR="001F635C" w:rsidRDefault="00742274">
      <w:pPr>
        <w:spacing w:line="560" w:lineRule="exact"/>
        <w:ind w:firstLineChars="200" w:firstLine="56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点击左侧导航栏【中标（成交）结果公告】按钮，进入中标（成交）结果公告主页面，点击左上角【新增中标结果公告】按钮，选择标包，点击【确定】按钮，如下图所示：</w:t>
      </w:r>
    </w:p>
    <w:p w:rsidR="001F635C" w:rsidRDefault="00742274">
      <w:r>
        <w:rPr>
          <w:noProof/>
        </w:rPr>
        <w:drawing>
          <wp:inline distT="0" distB="0" distL="0" distR="0">
            <wp:extent cx="5274310" cy="2299335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</w:rPr>
        <w:t>进入中标（成交）结果公告信息编辑界面，确认信息无误后，点</w:t>
      </w:r>
      <w:r>
        <w:rPr>
          <w:rFonts w:ascii="仿宋" w:eastAsia="仿宋" w:hAnsi="仿宋" w:hint="eastAsia"/>
          <w:kern w:val="0"/>
          <w:sz w:val="28"/>
        </w:rPr>
        <w:lastRenderedPageBreak/>
        <w:t>击【生成中标通知书】按钮，点击【生成中标公告结果公告】按钮，核验完成直接发布，如下图所示：</w:t>
      </w:r>
    </w:p>
    <w:p w:rsidR="001F635C" w:rsidRDefault="001F635C"/>
    <w:p w:rsidR="001F635C" w:rsidRDefault="00742274">
      <w:r>
        <w:rPr>
          <w:noProof/>
        </w:rPr>
        <w:drawing>
          <wp:inline distT="0" distB="0" distL="0" distR="0">
            <wp:extent cx="5274310" cy="257365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55460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2450465"/>
            <wp:effectExtent l="0" t="0" r="254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48" w:name="_Toc74813052"/>
      <w:bookmarkStart w:id="49" w:name="_Toc81386768"/>
      <w:r>
        <w:rPr>
          <w:rFonts w:ascii="仿宋" w:eastAsia="仿宋" w:hAnsi="仿宋" w:hint="eastAsia"/>
        </w:rPr>
        <w:t>标后结果更正</w:t>
      </w:r>
      <w:bookmarkEnd w:id="48"/>
      <w:bookmarkEnd w:id="49"/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/>
        </w:rPr>
        <w:t>采购结果信息发生变更的，</w:t>
      </w:r>
      <w:r>
        <w:rPr>
          <w:rFonts w:ascii="仿宋" w:eastAsia="仿宋" w:hAnsi="仿宋" w:hint="eastAsia"/>
        </w:rPr>
        <w:t>采购代理在线编制标后信息更正</w:t>
      </w:r>
      <w:r>
        <w:rPr>
          <w:rFonts w:ascii="仿宋" w:eastAsia="仿宋" w:hAnsi="仿宋"/>
        </w:rPr>
        <w:t>公告</w:t>
      </w:r>
      <w:r>
        <w:rPr>
          <w:rFonts w:ascii="仿宋" w:eastAsia="仿宋" w:hAnsi="仿宋" w:hint="eastAsia"/>
        </w:rPr>
        <w:t>，填写</w:t>
      </w:r>
      <w:r>
        <w:rPr>
          <w:rFonts w:ascii="仿宋" w:eastAsia="仿宋" w:hAnsi="仿宋"/>
        </w:rPr>
        <w:t>更</w:t>
      </w:r>
      <w:r>
        <w:rPr>
          <w:rFonts w:ascii="仿宋" w:eastAsia="仿宋" w:hAnsi="仿宋" w:hint="eastAsia"/>
        </w:rPr>
        <w:t>正</w:t>
      </w:r>
      <w:r>
        <w:rPr>
          <w:rFonts w:ascii="仿宋" w:eastAsia="仿宋" w:hAnsi="仿宋"/>
        </w:rPr>
        <w:t>信息</w:t>
      </w:r>
      <w:r>
        <w:rPr>
          <w:rFonts w:ascii="仿宋" w:eastAsia="仿宋" w:hAnsi="仿宋" w:hint="eastAsia"/>
        </w:rPr>
        <w:t>及</w:t>
      </w:r>
      <w:r>
        <w:rPr>
          <w:rFonts w:ascii="仿宋" w:eastAsia="仿宋" w:hAnsi="仿宋"/>
        </w:rPr>
        <w:t>更正内容</w:t>
      </w:r>
      <w:r>
        <w:rPr>
          <w:rFonts w:ascii="仿宋" w:eastAsia="仿宋" w:hAnsi="仿宋" w:hint="eastAsia"/>
        </w:rPr>
        <w:t>，</w:t>
      </w:r>
      <w:proofErr w:type="gramStart"/>
      <w:r>
        <w:rPr>
          <w:rFonts w:ascii="仿宋" w:eastAsia="仿宋" w:hAnsi="仿宋" w:hint="eastAsia"/>
        </w:rPr>
        <w:t>中标商</w:t>
      </w:r>
      <w:proofErr w:type="gramEnd"/>
      <w:r>
        <w:rPr>
          <w:rFonts w:ascii="仿宋" w:eastAsia="仿宋" w:hAnsi="仿宋" w:hint="eastAsia"/>
        </w:rPr>
        <w:t>发生变更的</w:t>
      </w:r>
      <w:r w:rsidR="00734E8D">
        <w:rPr>
          <w:rFonts w:ascii="仿宋" w:eastAsia="仿宋" w:hAnsi="仿宋" w:hint="eastAsia"/>
        </w:rPr>
        <w:t>生成</w:t>
      </w:r>
      <w:r>
        <w:rPr>
          <w:rFonts w:ascii="仿宋" w:eastAsia="仿宋" w:hAnsi="仿宋" w:hint="eastAsia"/>
        </w:rPr>
        <w:t>新的中标通知书。</w:t>
      </w:r>
      <w:r>
        <w:rPr>
          <w:rFonts w:ascii="仿宋" w:eastAsia="仿宋" w:hAnsi="仿宋"/>
        </w:rPr>
        <w:t>非</w:t>
      </w:r>
      <w:r>
        <w:rPr>
          <w:rFonts w:ascii="仿宋" w:eastAsia="仿宋" w:hAnsi="仿宋" w:hint="eastAsia"/>
        </w:rPr>
        <w:t>必须</w:t>
      </w:r>
      <w:r>
        <w:rPr>
          <w:rFonts w:ascii="仿宋" w:eastAsia="仿宋" w:hAnsi="仿宋"/>
        </w:rPr>
        <w:t>环节。</w:t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点击左侧导航栏【标后结果更正】按钮，进入标后结果更正主页面，点击左上角【新增更正公告】按钮，选择标包，点击【确定】按钮，如下图所示：</w:t>
      </w:r>
    </w:p>
    <w:p w:rsidR="001F635C" w:rsidRDefault="00742274">
      <w:r>
        <w:rPr>
          <w:noProof/>
        </w:rPr>
        <w:drawing>
          <wp:inline distT="0" distB="0" distL="0" distR="0">
            <wp:extent cx="5274310" cy="210312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进入标后结果更正编制界面，编制公告内容，点击【</w:t>
      </w:r>
      <w:r w:rsidR="00734E8D">
        <w:rPr>
          <w:rFonts w:ascii="仿宋" w:eastAsia="仿宋" w:hAnsi="仿宋" w:hint="eastAsia"/>
        </w:rPr>
        <w:t>生成中标通知书】（如变更中标商）按钮，点击【生成更正公告】按钮。</w:t>
      </w:r>
      <w:r>
        <w:rPr>
          <w:rFonts w:ascii="仿宋" w:eastAsia="仿宋" w:hAnsi="仿宋" w:hint="eastAsia"/>
        </w:rPr>
        <w:t>如下图所示：</w:t>
      </w:r>
    </w:p>
    <w:p w:rsidR="001F635C" w:rsidRDefault="001F635C"/>
    <w:p w:rsidR="001F635C" w:rsidRDefault="00742274">
      <w:r>
        <w:rPr>
          <w:noProof/>
        </w:rPr>
        <w:drawing>
          <wp:inline distT="0" distB="0" distL="0" distR="0">
            <wp:extent cx="5274310" cy="2430780"/>
            <wp:effectExtent l="0" t="0" r="254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86025"/>
            <wp:effectExtent l="0" t="0" r="254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50" w:name="_Toc74813053"/>
      <w:bookmarkStart w:id="51" w:name="_Toc81386769"/>
      <w:r>
        <w:rPr>
          <w:rFonts w:ascii="仿宋" w:eastAsia="仿宋" w:hAnsi="仿宋" w:hint="eastAsia"/>
        </w:rPr>
        <w:t>合同公示</w:t>
      </w:r>
      <w:bookmarkEnd w:id="50"/>
      <w:bookmarkEnd w:id="51"/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根据采购文件，如需采购人发布合同公示，采购人提交合同公示申请。如需采购代理发布合同公示，需采购代理发起申请，</w:t>
      </w:r>
      <w:r w:rsidR="00734E8D">
        <w:rPr>
          <w:rFonts w:ascii="仿宋" w:eastAsia="仿宋" w:hAnsi="仿宋" w:hint="eastAsia"/>
        </w:rPr>
        <w:t>完成签章后发布</w:t>
      </w:r>
      <w:r>
        <w:rPr>
          <w:rFonts w:ascii="仿宋" w:eastAsia="仿宋" w:hAnsi="仿宋" w:hint="eastAsia"/>
        </w:rPr>
        <w:t>。</w:t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点击左侧导航栏【合同公示】按钮，进入合同公示主页面，选择标包，点击右侧【编辑】按钮，将内容填写后点击生成合同公示公告</w:t>
      </w:r>
      <w:r w:rsidR="00D53354">
        <w:rPr>
          <w:rFonts w:ascii="仿宋" w:eastAsia="仿宋" w:hAnsi="仿宋" w:hint="eastAsia"/>
        </w:rPr>
        <w:t>，完成签章后发布。</w:t>
      </w:r>
      <w:r>
        <w:rPr>
          <w:rFonts w:ascii="仿宋" w:eastAsia="仿宋" w:hAnsi="仿宋" w:hint="eastAsia"/>
        </w:rPr>
        <w:t>如下图所示：</w:t>
      </w:r>
    </w:p>
    <w:p w:rsidR="001F635C" w:rsidRDefault="001F635C"/>
    <w:p w:rsidR="001F635C" w:rsidRDefault="00742274">
      <w:r>
        <w:rPr>
          <w:noProof/>
        </w:rPr>
        <w:lastRenderedPageBreak/>
        <w:drawing>
          <wp:inline distT="0" distB="0" distL="0" distR="0">
            <wp:extent cx="5274310" cy="248285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1F635C"/>
    <w:p w:rsidR="001F635C" w:rsidRDefault="00742274">
      <w:r>
        <w:rPr>
          <w:noProof/>
        </w:rPr>
        <w:drawing>
          <wp:inline distT="0" distB="0" distL="0" distR="0">
            <wp:extent cx="5274310" cy="219138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1F635C">
      <w:pPr>
        <w:rPr>
          <w:rFonts w:ascii="仿宋_GB2312" w:eastAsia="仿宋_GB2312" w:hAnsi="仿宋"/>
          <w:sz w:val="32"/>
          <w:szCs w:val="32"/>
        </w:rPr>
      </w:pPr>
    </w:p>
    <w:p w:rsidR="001F635C" w:rsidRDefault="00742274">
      <w:pPr>
        <w:pStyle w:val="20"/>
        <w:rPr>
          <w:rFonts w:ascii="仿宋" w:eastAsia="仿宋" w:hAnsi="仿宋"/>
        </w:rPr>
      </w:pPr>
      <w:bookmarkStart w:id="52" w:name="_Toc74813054"/>
      <w:bookmarkStart w:id="53" w:name="_Toc81386770"/>
      <w:r>
        <w:rPr>
          <w:rFonts w:ascii="仿宋" w:eastAsia="仿宋" w:hAnsi="仿宋" w:hint="eastAsia"/>
        </w:rPr>
        <w:t>质疑回复</w:t>
      </w:r>
      <w:bookmarkEnd w:id="52"/>
      <w:bookmarkEnd w:id="53"/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bookmarkStart w:id="54" w:name="_Hlk74302565"/>
      <w:r>
        <w:rPr>
          <w:rFonts w:ascii="仿宋" w:eastAsia="仿宋" w:hAnsi="仿宋" w:hint="eastAsia"/>
        </w:rPr>
        <w:t>进行项目当中，若有供应商对项目提出质疑，政府采购代理机构需进行答疑。</w:t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点击左侧【质疑回复】，展示当前投标人（供应商）提出的质疑列表，点击【受理回执】，点击【提交】生成受理回执书。如图所示：</w:t>
      </w:r>
    </w:p>
    <w:bookmarkEnd w:id="54"/>
    <w:p w:rsidR="001F635C" w:rsidRDefault="00742274">
      <w:pPr>
        <w:ind w:left="420"/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bookmarkStart w:id="55" w:name="_Hlk74302664"/>
      <w:r>
        <w:rPr>
          <w:rFonts w:ascii="仿宋" w:eastAsia="仿宋" w:hAnsi="仿宋" w:hint="eastAsia"/>
        </w:rPr>
        <w:t>点击【回复】按钮，查看投标人（供应商）质疑信息，并进行质疑答复。编辑完成后，点击【生成质疑回复函】，预览质疑回复函，点击【提交】按钮，完成质疑回复。</w:t>
      </w:r>
    </w:p>
    <w:bookmarkEnd w:id="55"/>
    <w:p w:rsidR="001F635C" w:rsidRDefault="00742274">
      <w:pPr>
        <w:ind w:left="420"/>
      </w:pPr>
      <w:r>
        <w:rPr>
          <w:noProof/>
        </w:rPr>
        <w:drawing>
          <wp:inline distT="0" distB="0" distL="0" distR="0">
            <wp:extent cx="5274310" cy="24942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left="420"/>
      </w:pPr>
      <w:r>
        <w:rPr>
          <w:noProof/>
        </w:rPr>
        <w:lastRenderedPageBreak/>
        <w:drawing>
          <wp:inline distT="0" distB="0" distL="0" distR="0">
            <wp:extent cx="5274310" cy="24942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56" w:name="_Toc74813055"/>
      <w:bookmarkStart w:id="57" w:name="_Toc81386771"/>
      <w:r>
        <w:rPr>
          <w:rFonts w:ascii="仿宋" w:eastAsia="仿宋" w:hAnsi="仿宋" w:hint="eastAsia"/>
        </w:rPr>
        <w:t>终止公告</w:t>
      </w:r>
      <w:r>
        <w:rPr>
          <w:rFonts w:ascii="仿宋" w:eastAsia="仿宋" w:hAnsi="仿宋"/>
        </w:rPr>
        <w:t>/</w:t>
      </w:r>
      <w:r>
        <w:rPr>
          <w:rFonts w:ascii="仿宋" w:eastAsia="仿宋" w:hAnsi="仿宋" w:hint="eastAsia"/>
        </w:rPr>
        <w:t>流标公告</w:t>
      </w:r>
      <w:bookmarkEnd w:id="56"/>
      <w:bookmarkEnd w:id="57"/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当项目出现终止、流标的情况，需进行终止公告</w:t>
      </w:r>
      <w:r>
        <w:rPr>
          <w:rFonts w:ascii="仿宋" w:eastAsia="仿宋" w:hAnsi="仿宋"/>
        </w:rPr>
        <w:t>/</w:t>
      </w:r>
      <w:r>
        <w:rPr>
          <w:rFonts w:ascii="仿宋" w:eastAsia="仿宋" w:hAnsi="仿宋" w:hint="eastAsia"/>
        </w:rPr>
        <w:t>流标公告。</w:t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点击左侧【终止公告</w:t>
      </w:r>
      <w:r>
        <w:rPr>
          <w:rFonts w:ascii="仿宋" w:eastAsia="仿宋" w:hAnsi="仿宋"/>
        </w:rPr>
        <w:t>/</w:t>
      </w:r>
      <w:r>
        <w:rPr>
          <w:rFonts w:ascii="仿宋" w:eastAsia="仿宋" w:hAnsi="仿宋" w:hint="eastAsia"/>
        </w:rPr>
        <w:t>流标公告】，点击【新增终止公告</w:t>
      </w:r>
      <w:r>
        <w:rPr>
          <w:rFonts w:ascii="仿宋" w:eastAsia="仿宋" w:hAnsi="仿宋"/>
        </w:rPr>
        <w:t>/</w:t>
      </w:r>
      <w:r>
        <w:rPr>
          <w:rFonts w:ascii="仿宋" w:eastAsia="仿宋" w:hAnsi="仿宋" w:hint="eastAsia"/>
        </w:rPr>
        <w:t>流标公告】，选择标包。编辑公告内容。确认无误</w:t>
      </w:r>
      <w:r w:rsidR="00D53354">
        <w:rPr>
          <w:rFonts w:ascii="仿宋" w:eastAsia="仿宋" w:hAnsi="仿宋" w:hint="eastAsia"/>
        </w:rPr>
        <w:t>签章</w:t>
      </w:r>
      <w:r>
        <w:rPr>
          <w:rFonts w:ascii="仿宋" w:eastAsia="仿宋" w:hAnsi="仿宋" w:hint="eastAsia"/>
        </w:rPr>
        <w:t>后点击【生成终止公告</w:t>
      </w:r>
      <w:r>
        <w:rPr>
          <w:rFonts w:ascii="仿宋" w:eastAsia="仿宋" w:hAnsi="仿宋"/>
        </w:rPr>
        <w:t>/</w:t>
      </w:r>
      <w:r>
        <w:rPr>
          <w:rFonts w:ascii="仿宋" w:eastAsia="仿宋" w:hAnsi="仿宋" w:hint="eastAsia"/>
        </w:rPr>
        <w:t>流标公告】。</w:t>
      </w:r>
    </w:p>
    <w:p w:rsidR="001F635C" w:rsidRDefault="00742274">
      <w:pPr>
        <w:ind w:left="420"/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ind w:left="420"/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20"/>
        <w:rPr>
          <w:rFonts w:ascii="仿宋" w:eastAsia="仿宋" w:hAnsi="仿宋"/>
        </w:rPr>
      </w:pPr>
      <w:bookmarkStart w:id="58" w:name="_Toc74813056"/>
      <w:bookmarkStart w:id="59" w:name="_Toc81386772"/>
      <w:r>
        <w:rPr>
          <w:rFonts w:ascii="仿宋" w:eastAsia="仿宋" w:hAnsi="仿宋" w:hint="eastAsia"/>
        </w:rPr>
        <w:t>项目归档</w:t>
      </w:r>
      <w:bookmarkEnd w:id="58"/>
      <w:bookmarkEnd w:id="59"/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将项目进展过程中涉及的文件，发送至电子档案管理系统。</w:t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点击左侧【项目归档】，如有新增文件，点击【新建文件】，编辑文件信息，上传附件。点击【提交】按钮。</w:t>
      </w:r>
    </w:p>
    <w:p w:rsidR="001F635C" w:rsidRDefault="00742274">
      <w:pPr>
        <w:ind w:left="420"/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C" w:rsidRDefault="00742274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点击【归档】按钮，可将文件全部发送至电子档案管理系统。</w:t>
      </w:r>
    </w:p>
    <w:p w:rsidR="001F635C" w:rsidRDefault="00742274">
      <w:pPr>
        <w:ind w:left="420"/>
        <w:rPr>
          <w:rFonts w:ascii="仿宋_GB2312" w:eastAsia="仿宋_GB2312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35C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5">
      <wne:acd wne:acdName="acd4"/>
    </wne:keymap>
    <wne:keymap wne:kcmPrimary="0436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FF9" w:rsidRDefault="00AF0FF9">
      <w:r>
        <w:separator/>
      </w:r>
    </w:p>
  </w:endnote>
  <w:endnote w:type="continuationSeparator" w:id="0">
    <w:p w:rsidR="00AF0FF9" w:rsidRDefault="00AF0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74" w:rsidRDefault="00742274">
    <w:pPr>
      <w:pStyle w:val="af7"/>
      <w:spacing w:before="120"/>
      <w:ind w:firstLine="560"/>
      <w:jc w:val="center"/>
    </w:pPr>
  </w:p>
  <w:p w:rsidR="00742274" w:rsidRDefault="00742274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0093911"/>
    </w:sdtPr>
    <w:sdtEndPr/>
    <w:sdtContent>
      <w:p w:rsidR="00742274" w:rsidRDefault="00742274">
        <w:pPr>
          <w:pStyle w:val="af7"/>
          <w:spacing w:before="120"/>
          <w:ind w:firstLine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6E4" w:rsidRPr="001046E4">
          <w:rPr>
            <w:noProof/>
            <w:lang w:val="zh-CN"/>
          </w:rPr>
          <w:t>35</w:t>
        </w:r>
        <w:r>
          <w:fldChar w:fldCharType="end"/>
        </w:r>
      </w:p>
    </w:sdtContent>
  </w:sdt>
  <w:p w:rsidR="00742274" w:rsidRDefault="00742274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FF9" w:rsidRDefault="00AF0FF9">
      <w:r>
        <w:separator/>
      </w:r>
    </w:p>
  </w:footnote>
  <w:footnote w:type="continuationSeparator" w:id="0">
    <w:p w:rsidR="00AF0FF9" w:rsidRDefault="00AF0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74" w:rsidRDefault="00742274">
    <w:pPr>
      <w:pStyle w:val="af9"/>
      <w:jc w:val="right"/>
    </w:pPr>
    <w:r>
      <w:tab/>
      <w:t xml:space="preserve">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74" w:rsidRDefault="00742274">
    <w:pPr>
      <w:pStyle w:val="af9"/>
      <w:ind w:left="4680" w:right="720" w:hangingChars="2600" w:hanging="4680"/>
      <w:jc w:val="both"/>
    </w:pPr>
    <w:r>
      <w:rPr>
        <w:rFonts w:hint="eastAsia"/>
      </w:rPr>
      <w:t xml:space="preserve">                    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74" w:rsidRDefault="00742274">
    <w:pPr>
      <w:pStyle w:val="af9"/>
      <w:jc w:val="right"/>
    </w:pPr>
    <w:r>
      <w:tab/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23EE"/>
    <w:multiLevelType w:val="multilevel"/>
    <w:tmpl w:val="029B23EE"/>
    <w:lvl w:ilvl="0">
      <w:start w:val="1"/>
      <w:numFmt w:val="bullet"/>
      <w:pStyle w:val="a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4A25F0"/>
    <w:multiLevelType w:val="multilevel"/>
    <w:tmpl w:val="134A25F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6026F19"/>
    <w:multiLevelType w:val="multilevel"/>
    <w:tmpl w:val="16026F19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eastAsia="黑体" w:hint="eastAsia"/>
        <w:b w:val="0"/>
        <w:i w:val="0"/>
        <w:sz w:val="44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eastAsia="黑体" w:hint="eastAsia"/>
        <w:b w:val="0"/>
        <w:i w:val="0"/>
        <w:sz w:val="36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eastAsia="黑体" w:hint="eastAsia"/>
        <w:b w:val="0"/>
        <w:i w:val="0"/>
        <w:sz w:val="32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eastAsia="黑体" w:hint="eastAsia"/>
        <w:b w:val="0"/>
        <w:i w:val="0"/>
        <w:sz w:val="3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eastAsia="黑体" w:hint="eastAsia"/>
        <w:b w:val="0"/>
        <w:i w:val="0"/>
        <w:sz w:val="28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eastAsia="黑体" w:hint="eastAsia"/>
        <w:b w:val="0"/>
        <w:i w:val="0"/>
        <w:sz w:val="24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 w15:restartNumberingAfterBreak="0">
    <w:nsid w:val="50435C95"/>
    <w:multiLevelType w:val="singleLevel"/>
    <w:tmpl w:val="50435C95"/>
    <w:lvl w:ilvl="0">
      <w:start w:val="1"/>
      <w:numFmt w:val="decimal"/>
      <w:pStyle w:val="CharChar1"/>
      <w:lvlText w:val="图%1. "/>
      <w:lvlJc w:val="left"/>
      <w:pPr>
        <w:tabs>
          <w:tab w:val="left" w:pos="777"/>
        </w:tabs>
        <w:ind w:left="777" w:hanging="420"/>
      </w:pPr>
      <w:rPr>
        <w:lang w:val="en-US"/>
      </w:rPr>
    </w:lvl>
  </w:abstractNum>
  <w:abstractNum w:abstractNumId="4" w15:restartNumberingAfterBreak="0">
    <w:nsid w:val="5392481C"/>
    <w:multiLevelType w:val="multilevel"/>
    <w:tmpl w:val="5392481C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Cambria" w:hAnsi="Cambria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Cambria" w:hAnsi="Cambri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6">
      <w:start w:val="1"/>
      <w:numFmt w:val="decimal"/>
      <w:suff w:val="space"/>
      <w:lvlText w:val="(%7)"/>
      <w:lvlJc w:val="left"/>
      <w:pPr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7">
      <w:start w:val="1"/>
      <w:numFmt w:val="decimal"/>
      <w:pStyle w:val="a0"/>
      <w:lvlText w:val="%8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5" w15:restartNumberingAfterBreak="0">
    <w:nsid w:val="6D0060B6"/>
    <w:multiLevelType w:val="multilevel"/>
    <w:tmpl w:val="6D0060B6"/>
    <w:lvl w:ilvl="0">
      <w:start w:val="1"/>
      <w:numFmt w:val="bullet"/>
      <w:pStyle w:val="21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0BD"/>
    <w:rsid w:val="00003049"/>
    <w:rsid w:val="000054F2"/>
    <w:rsid w:val="0000589C"/>
    <w:rsid w:val="00006B0D"/>
    <w:rsid w:val="00011A0E"/>
    <w:rsid w:val="00011E2A"/>
    <w:rsid w:val="00012A6E"/>
    <w:rsid w:val="00013E3F"/>
    <w:rsid w:val="00014048"/>
    <w:rsid w:val="000140DC"/>
    <w:rsid w:val="00016E3C"/>
    <w:rsid w:val="00017F8F"/>
    <w:rsid w:val="00021014"/>
    <w:rsid w:val="00023933"/>
    <w:rsid w:val="0002563B"/>
    <w:rsid w:val="000262CC"/>
    <w:rsid w:val="00026354"/>
    <w:rsid w:val="0003063F"/>
    <w:rsid w:val="000306EF"/>
    <w:rsid w:val="000320BD"/>
    <w:rsid w:val="00032C47"/>
    <w:rsid w:val="00032EEE"/>
    <w:rsid w:val="000339E8"/>
    <w:rsid w:val="000341A1"/>
    <w:rsid w:val="0004015E"/>
    <w:rsid w:val="000402A3"/>
    <w:rsid w:val="000410B3"/>
    <w:rsid w:val="00041A25"/>
    <w:rsid w:val="0004616D"/>
    <w:rsid w:val="00046C7E"/>
    <w:rsid w:val="00050D3E"/>
    <w:rsid w:val="00051970"/>
    <w:rsid w:val="0005353D"/>
    <w:rsid w:val="000539D9"/>
    <w:rsid w:val="000562A5"/>
    <w:rsid w:val="00060377"/>
    <w:rsid w:val="0006087E"/>
    <w:rsid w:val="00062FDC"/>
    <w:rsid w:val="0006490D"/>
    <w:rsid w:val="0007028B"/>
    <w:rsid w:val="00070814"/>
    <w:rsid w:val="00073ED4"/>
    <w:rsid w:val="00075480"/>
    <w:rsid w:val="00076971"/>
    <w:rsid w:val="00076EA8"/>
    <w:rsid w:val="000828F1"/>
    <w:rsid w:val="000833A8"/>
    <w:rsid w:val="00083922"/>
    <w:rsid w:val="00083BF0"/>
    <w:rsid w:val="0008697E"/>
    <w:rsid w:val="00086B6F"/>
    <w:rsid w:val="00090493"/>
    <w:rsid w:val="000B0B22"/>
    <w:rsid w:val="000C22CE"/>
    <w:rsid w:val="000D0A77"/>
    <w:rsid w:val="000D1A76"/>
    <w:rsid w:val="000D2574"/>
    <w:rsid w:val="000D307B"/>
    <w:rsid w:val="000D4DE7"/>
    <w:rsid w:val="000D7EFF"/>
    <w:rsid w:val="000E0B99"/>
    <w:rsid w:val="000E3B16"/>
    <w:rsid w:val="000E7E1F"/>
    <w:rsid w:val="000E7F5B"/>
    <w:rsid w:val="000F20DD"/>
    <w:rsid w:val="000F256E"/>
    <w:rsid w:val="000F2B97"/>
    <w:rsid w:val="000F3ECF"/>
    <w:rsid w:val="000F40E9"/>
    <w:rsid w:val="00103D73"/>
    <w:rsid w:val="001046E4"/>
    <w:rsid w:val="001108AF"/>
    <w:rsid w:val="00111346"/>
    <w:rsid w:val="00113118"/>
    <w:rsid w:val="00116378"/>
    <w:rsid w:val="0012708C"/>
    <w:rsid w:val="001317E4"/>
    <w:rsid w:val="00132E4C"/>
    <w:rsid w:val="00134B94"/>
    <w:rsid w:val="00135722"/>
    <w:rsid w:val="001404ED"/>
    <w:rsid w:val="00141541"/>
    <w:rsid w:val="0014675C"/>
    <w:rsid w:val="00147F83"/>
    <w:rsid w:val="00150B54"/>
    <w:rsid w:val="00152524"/>
    <w:rsid w:val="00155444"/>
    <w:rsid w:val="001564FE"/>
    <w:rsid w:val="001612AF"/>
    <w:rsid w:val="001622D8"/>
    <w:rsid w:val="0016646D"/>
    <w:rsid w:val="00166B9A"/>
    <w:rsid w:val="001703E6"/>
    <w:rsid w:val="00170FC9"/>
    <w:rsid w:val="001730E8"/>
    <w:rsid w:val="0017331D"/>
    <w:rsid w:val="00173520"/>
    <w:rsid w:val="001846E1"/>
    <w:rsid w:val="0018633A"/>
    <w:rsid w:val="001923A6"/>
    <w:rsid w:val="001945D6"/>
    <w:rsid w:val="001A460D"/>
    <w:rsid w:val="001B0B77"/>
    <w:rsid w:val="001B1489"/>
    <w:rsid w:val="001B254B"/>
    <w:rsid w:val="001B3C34"/>
    <w:rsid w:val="001B40B0"/>
    <w:rsid w:val="001B5725"/>
    <w:rsid w:val="001C1CE6"/>
    <w:rsid w:val="001C5DFB"/>
    <w:rsid w:val="001C686C"/>
    <w:rsid w:val="001D6EC6"/>
    <w:rsid w:val="001D743C"/>
    <w:rsid w:val="001E5B9E"/>
    <w:rsid w:val="001E6D43"/>
    <w:rsid w:val="001F3B42"/>
    <w:rsid w:val="001F4062"/>
    <w:rsid w:val="001F41BA"/>
    <w:rsid w:val="001F635C"/>
    <w:rsid w:val="00200CAA"/>
    <w:rsid w:val="00203227"/>
    <w:rsid w:val="00204552"/>
    <w:rsid w:val="002078EE"/>
    <w:rsid w:val="00211674"/>
    <w:rsid w:val="00211871"/>
    <w:rsid w:val="002158ED"/>
    <w:rsid w:val="002228F9"/>
    <w:rsid w:val="00223C87"/>
    <w:rsid w:val="002255DB"/>
    <w:rsid w:val="00226351"/>
    <w:rsid w:val="0022777F"/>
    <w:rsid w:val="00233758"/>
    <w:rsid w:val="00236B39"/>
    <w:rsid w:val="002443B3"/>
    <w:rsid w:val="002523FD"/>
    <w:rsid w:val="002544B5"/>
    <w:rsid w:val="00256339"/>
    <w:rsid w:val="002569FD"/>
    <w:rsid w:val="00257B12"/>
    <w:rsid w:val="00270555"/>
    <w:rsid w:val="00273A34"/>
    <w:rsid w:val="00275C99"/>
    <w:rsid w:val="00275F8A"/>
    <w:rsid w:val="0027609F"/>
    <w:rsid w:val="00280DEF"/>
    <w:rsid w:val="00281BF7"/>
    <w:rsid w:val="0028209D"/>
    <w:rsid w:val="00284A72"/>
    <w:rsid w:val="00284AB1"/>
    <w:rsid w:val="00285CD9"/>
    <w:rsid w:val="002866AE"/>
    <w:rsid w:val="00290C97"/>
    <w:rsid w:val="002944A7"/>
    <w:rsid w:val="002A4867"/>
    <w:rsid w:val="002A5817"/>
    <w:rsid w:val="002B2886"/>
    <w:rsid w:val="002B3B52"/>
    <w:rsid w:val="002B4A15"/>
    <w:rsid w:val="002B4CBE"/>
    <w:rsid w:val="002B51AB"/>
    <w:rsid w:val="002B6568"/>
    <w:rsid w:val="002D01EE"/>
    <w:rsid w:val="002D04BE"/>
    <w:rsid w:val="002D27D4"/>
    <w:rsid w:val="002D5ED6"/>
    <w:rsid w:val="002D626B"/>
    <w:rsid w:val="002E72B9"/>
    <w:rsid w:val="002F2945"/>
    <w:rsid w:val="002F7B5D"/>
    <w:rsid w:val="002F7E49"/>
    <w:rsid w:val="00304997"/>
    <w:rsid w:val="00306B7D"/>
    <w:rsid w:val="0030774C"/>
    <w:rsid w:val="00311322"/>
    <w:rsid w:val="00311A05"/>
    <w:rsid w:val="00313CF9"/>
    <w:rsid w:val="00314CB1"/>
    <w:rsid w:val="00317EC6"/>
    <w:rsid w:val="00320CD0"/>
    <w:rsid w:val="003243EE"/>
    <w:rsid w:val="003251CA"/>
    <w:rsid w:val="0033009A"/>
    <w:rsid w:val="00334A9D"/>
    <w:rsid w:val="00336CA7"/>
    <w:rsid w:val="003428EF"/>
    <w:rsid w:val="0034430E"/>
    <w:rsid w:val="00346517"/>
    <w:rsid w:val="00356942"/>
    <w:rsid w:val="0036369B"/>
    <w:rsid w:val="0036380F"/>
    <w:rsid w:val="00363E9B"/>
    <w:rsid w:val="00365F76"/>
    <w:rsid w:val="00372DE5"/>
    <w:rsid w:val="00375007"/>
    <w:rsid w:val="00376AF1"/>
    <w:rsid w:val="0038225F"/>
    <w:rsid w:val="003832BA"/>
    <w:rsid w:val="00387AB8"/>
    <w:rsid w:val="00392072"/>
    <w:rsid w:val="00392C31"/>
    <w:rsid w:val="00393A3B"/>
    <w:rsid w:val="00394A2F"/>
    <w:rsid w:val="003961CD"/>
    <w:rsid w:val="0039732E"/>
    <w:rsid w:val="003A1DA7"/>
    <w:rsid w:val="003A596C"/>
    <w:rsid w:val="003A5A8B"/>
    <w:rsid w:val="003A7835"/>
    <w:rsid w:val="003B0A00"/>
    <w:rsid w:val="003B1861"/>
    <w:rsid w:val="003B2742"/>
    <w:rsid w:val="003B39D7"/>
    <w:rsid w:val="003B4C3B"/>
    <w:rsid w:val="003C4152"/>
    <w:rsid w:val="003C4189"/>
    <w:rsid w:val="003C5326"/>
    <w:rsid w:val="003D2876"/>
    <w:rsid w:val="003D32F8"/>
    <w:rsid w:val="003D53AF"/>
    <w:rsid w:val="003D603C"/>
    <w:rsid w:val="003D765C"/>
    <w:rsid w:val="003E565D"/>
    <w:rsid w:val="003E6D25"/>
    <w:rsid w:val="003E6FBF"/>
    <w:rsid w:val="003F700B"/>
    <w:rsid w:val="003F7217"/>
    <w:rsid w:val="00407AF3"/>
    <w:rsid w:val="0041119A"/>
    <w:rsid w:val="00415F14"/>
    <w:rsid w:val="00416B7B"/>
    <w:rsid w:val="00416BCE"/>
    <w:rsid w:val="00416FBC"/>
    <w:rsid w:val="00420305"/>
    <w:rsid w:val="00420D49"/>
    <w:rsid w:val="00421D5C"/>
    <w:rsid w:val="00422170"/>
    <w:rsid w:val="00422DB0"/>
    <w:rsid w:val="004251FE"/>
    <w:rsid w:val="00425C55"/>
    <w:rsid w:val="00433031"/>
    <w:rsid w:val="004355D1"/>
    <w:rsid w:val="004421C9"/>
    <w:rsid w:val="00442259"/>
    <w:rsid w:val="00445038"/>
    <w:rsid w:val="004462EF"/>
    <w:rsid w:val="00446349"/>
    <w:rsid w:val="00446CFA"/>
    <w:rsid w:val="0045325C"/>
    <w:rsid w:val="00454E09"/>
    <w:rsid w:val="00455D80"/>
    <w:rsid w:val="00456680"/>
    <w:rsid w:val="0045723E"/>
    <w:rsid w:val="00460BA2"/>
    <w:rsid w:val="00462E60"/>
    <w:rsid w:val="00464B0D"/>
    <w:rsid w:val="00475A34"/>
    <w:rsid w:val="00483A02"/>
    <w:rsid w:val="00484D24"/>
    <w:rsid w:val="004968FF"/>
    <w:rsid w:val="004A00E7"/>
    <w:rsid w:val="004A160E"/>
    <w:rsid w:val="004A1E1F"/>
    <w:rsid w:val="004A4682"/>
    <w:rsid w:val="004A6AAD"/>
    <w:rsid w:val="004A731E"/>
    <w:rsid w:val="004A7E24"/>
    <w:rsid w:val="004B68A1"/>
    <w:rsid w:val="004B7875"/>
    <w:rsid w:val="004C0D63"/>
    <w:rsid w:val="004C34C1"/>
    <w:rsid w:val="004C374F"/>
    <w:rsid w:val="004C59CE"/>
    <w:rsid w:val="004D1B3C"/>
    <w:rsid w:val="004D294B"/>
    <w:rsid w:val="004D5DC0"/>
    <w:rsid w:val="004D6558"/>
    <w:rsid w:val="004E72D5"/>
    <w:rsid w:val="004F2417"/>
    <w:rsid w:val="004F28F2"/>
    <w:rsid w:val="004F3C43"/>
    <w:rsid w:val="004F6ADF"/>
    <w:rsid w:val="00500809"/>
    <w:rsid w:val="005022ED"/>
    <w:rsid w:val="00502CF9"/>
    <w:rsid w:val="0050646B"/>
    <w:rsid w:val="005102F7"/>
    <w:rsid w:val="0051179F"/>
    <w:rsid w:val="00512345"/>
    <w:rsid w:val="0051730F"/>
    <w:rsid w:val="00517DD6"/>
    <w:rsid w:val="00521031"/>
    <w:rsid w:val="00523CE0"/>
    <w:rsid w:val="00524CE3"/>
    <w:rsid w:val="00525861"/>
    <w:rsid w:val="0052643B"/>
    <w:rsid w:val="00534FD0"/>
    <w:rsid w:val="00536DA0"/>
    <w:rsid w:val="0053703E"/>
    <w:rsid w:val="00543BF6"/>
    <w:rsid w:val="00544B59"/>
    <w:rsid w:val="00550BF7"/>
    <w:rsid w:val="00553E70"/>
    <w:rsid w:val="0055616E"/>
    <w:rsid w:val="00564C38"/>
    <w:rsid w:val="00567D3D"/>
    <w:rsid w:val="00570154"/>
    <w:rsid w:val="00574511"/>
    <w:rsid w:val="00581D68"/>
    <w:rsid w:val="00593352"/>
    <w:rsid w:val="005A08E8"/>
    <w:rsid w:val="005A2BC2"/>
    <w:rsid w:val="005A2C13"/>
    <w:rsid w:val="005A36E5"/>
    <w:rsid w:val="005A5368"/>
    <w:rsid w:val="005A5B9E"/>
    <w:rsid w:val="005A5E13"/>
    <w:rsid w:val="005A6DAB"/>
    <w:rsid w:val="005B16E4"/>
    <w:rsid w:val="005B29CD"/>
    <w:rsid w:val="005B2D7F"/>
    <w:rsid w:val="005B3F1D"/>
    <w:rsid w:val="005B4046"/>
    <w:rsid w:val="005B4087"/>
    <w:rsid w:val="005B563D"/>
    <w:rsid w:val="005B6457"/>
    <w:rsid w:val="005C337E"/>
    <w:rsid w:val="005C4353"/>
    <w:rsid w:val="005C74E7"/>
    <w:rsid w:val="005C7F8D"/>
    <w:rsid w:val="005D00F8"/>
    <w:rsid w:val="005D0823"/>
    <w:rsid w:val="005D2487"/>
    <w:rsid w:val="005D3645"/>
    <w:rsid w:val="005D3F65"/>
    <w:rsid w:val="005D4972"/>
    <w:rsid w:val="005D7451"/>
    <w:rsid w:val="005E7BFB"/>
    <w:rsid w:val="005F4B1C"/>
    <w:rsid w:val="005F660D"/>
    <w:rsid w:val="005F6BF7"/>
    <w:rsid w:val="00601157"/>
    <w:rsid w:val="00603A7D"/>
    <w:rsid w:val="00604DEA"/>
    <w:rsid w:val="0060509C"/>
    <w:rsid w:val="006067AC"/>
    <w:rsid w:val="00606815"/>
    <w:rsid w:val="00607D4D"/>
    <w:rsid w:val="00612971"/>
    <w:rsid w:val="006133AB"/>
    <w:rsid w:val="00615AA1"/>
    <w:rsid w:val="006164F0"/>
    <w:rsid w:val="0062407F"/>
    <w:rsid w:val="00631E69"/>
    <w:rsid w:val="00632536"/>
    <w:rsid w:val="0063644F"/>
    <w:rsid w:val="006377EE"/>
    <w:rsid w:val="00641905"/>
    <w:rsid w:val="00641BA2"/>
    <w:rsid w:val="00642B33"/>
    <w:rsid w:val="00642FD2"/>
    <w:rsid w:val="0064319F"/>
    <w:rsid w:val="00643771"/>
    <w:rsid w:val="00645149"/>
    <w:rsid w:val="006468FE"/>
    <w:rsid w:val="0065049D"/>
    <w:rsid w:val="00652AC9"/>
    <w:rsid w:val="006618A7"/>
    <w:rsid w:val="00675DBB"/>
    <w:rsid w:val="0068723B"/>
    <w:rsid w:val="00697751"/>
    <w:rsid w:val="006A6A0A"/>
    <w:rsid w:val="006A7A71"/>
    <w:rsid w:val="006B0EA1"/>
    <w:rsid w:val="006B2451"/>
    <w:rsid w:val="006B260B"/>
    <w:rsid w:val="006C3897"/>
    <w:rsid w:val="006C61D8"/>
    <w:rsid w:val="006D0D08"/>
    <w:rsid w:val="006D122D"/>
    <w:rsid w:val="006D24E9"/>
    <w:rsid w:val="006D3E18"/>
    <w:rsid w:val="006E1780"/>
    <w:rsid w:val="006E3F94"/>
    <w:rsid w:val="006F4A7E"/>
    <w:rsid w:val="006F7D6A"/>
    <w:rsid w:val="00700B82"/>
    <w:rsid w:val="00701552"/>
    <w:rsid w:val="00703F4E"/>
    <w:rsid w:val="00704E7B"/>
    <w:rsid w:val="00705187"/>
    <w:rsid w:val="0070568B"/>
    <w:rsid w:val="00706234"/>
    <w:rsid w:val="007065DB"/>
    <w:rsid w:val="007101FE"/>
    <w:rsid w:val="007109FB"/>
    <w:rsid w:val="00714093"/>
    <w:rsid w:val="00715D0E"/>
    <w:rsid w:val="00723452"/>
    <w:rsid w:val="00724D26"/>
    <w:rsid w:val="0072710A"/>
    <w:rsid w:val="00730017"/>
    <w:rsid w:val="00731C82"/>
    <w:rsid w:val="00732504"/>
    <w:rsid w:val="007328A0"/>
    <w:rsid w:val="00734AF5"/>
    <w:rsid w:val="00734E8D"/>
    <w:rsid w:val="007357A0"/>
    <w:rsid w:val="00741B04"/>
    <w:rsid w:val="00742274"/>
    <w:rsid w:val="00743F86"/>
    <w:rsid w:val="007466FC"/>
    <w:rsid w:val="007469DD"/>
    <w:rsid w:val="00757907"/>
    <w:rsid w:val="00763B7A"/>
    <w:rsid w:val="007767FB"/>
    <w:rsid w:val="007830D0"/>
    <w:rsid w:val="0078665B"/>
    <w:rsid w:val="00786976"/>
    <w:rsid w:val="00787C84"/>
    <w:rsid w:val="00792DF2"/>
    <w:rsid w:val="007A03FC"/>
    <w:rsid w:val="007A1613"/>
    <w:rsid w:val="007A3276"/>
    <w:rsid w:val="007B0541"/>
    <w:rsid w:val="007B1CFB"/>
    <w:rsid w:val="007B200F"/>
    <w:rsid w:val="007B6671"/>
    <w:rsid w:val="007C3434"/>
    <w:rsid w:val="007C346B"/>
    <w:rsid w:val="007C3651"/>
    <w:rsid w:val="007C55A7"/>
    <w:rsid w:val="007C6507"/>
    <w:rsid w:val="007D29E0"/>
    <w:rsid w:val="007D32EB"/>
    <w:rsid w:val="007D53B6"/>
    <w:rsid w:val="007D6408"/>
    <w:rsid w:val="007E49D0"/>
    <w:rsid w:val="007E58AD"/>
    <w:rsid w:val="007F1CFE"/>
    <w:rsid w:val="007F32E9"/>
    <w:rsid w:val="007F34C8"/>
    <w:rsid w:val="007F3982"/>
    <w:rsid w:val="007F51F3"/>
    <w:rsid w:val="00800CCA"/>
    <w:rsid w:val="00801333"/>
    <w:rsid w:val="00804CAA"/>
    <w:rsid w:val="00804DE3"/>
    <w:rsid w:val="0080573C"/>
    <w:rsid w:val="00806260"/>
    <w:rsid w:val="00811134"/>
    <w:rsid w:val="00811F00"/>
    <w:rsid w:val="0083001C"/>
    <w:rsid w:val="0083037D"/>
    <w:rsid w:val="008336AB"/>
    <w:rsid w:val="0083413B"/>
    <w:rsid w:val="00834CB6"/>
    <w:rsid w:val="00835349"/>
    <w:rsid w:val="008357BF"/>
    <w:rsid w:val="0084240D"/>
    <w:rsid w:val="00847DCA"/>
    <w:rsid w:val="00851B49"/>
    <w:rsid w:val="008643A0"/>
    <w:rsid w:val="008700A3"/>
    <w:rsid w:val="00877030"/>
    <w:rsid w:val="00880446"/>
    <w:rsid w:val="008832DC"/>
    <w:rsid w:val="00885311"/>
    <w:rsid w:val="008876F9"/>
    <w:rsid w:val="0089170F"/>
    <w:rsid w:val="0089630A"/>
    <w:rsid w:val="008975E3"/>
    <w:rsid w:val="008A0CA4"/>
    <w:rsid w:val="008A4EA8"/>
    <w:rsid w:val="008A5DC5"/>
    <w:rsid w:val="008B25F3"/>
    <w:rsid w:val="008B6EAB"/>
    <w:rsid w:val="008B734D"/>
    <w:rsid w:val="008C042C"/>
    <w:rsid w:val="008C38E9"/>
    <w:rsid w:val="008C7B16"/>
    <w:rsid w:val="008D0D60"/>
    <w:rsid w:val="008D5EF6"/>
    <w:rsid w:val="008D678F"/>
    <w:rsid w:val="008D7113"/>
    <w:rsid w:val="008E4558"/>
    <w:rsid w:val="008E7D0D"/>
    <w:rsid w:val="008F0ACD"/>
    <w:rsid w:val="008F0D2A"/>
    <w:rsid w:val="008F1A7F"/>
    <w:rsid w:val="008F205B"/>
    <w:rsid w:val="008F2FCD"/>
    <w:rsid w:val="008F3C91"/>
    <w:rsid w:val="008F7EE4"/>
    <w:rsid w:val="009004E9"/>
    <w:rsid w:val="0090463A"/>
    <w:rsid w:val="00905541"/>
    <w:rsid w:val="00911641"/>
    <w:rsid w:val="00915A88"/>
    <w:rsid w:val="00917F9B"/>
    <w:rsid w:val="00921B29"/>
    <w:rsid w:val="0092321F"/>
    <w:rsid w:val="00932918"/>
    <w:rsid w:val="0094080C"/>
    <w:rsid w:val="00940A86"/>
    <w:rsid w:val="0094597F"/>
    <w:rsid w:val="0094666D"/>
    <w:rsid w:val="00950A11"/>
    <w:rsid w:val="00961F6B"/>
    <w:rsid w:val="009635EB"/>
    <w:rsid w:val="00963B86"/>
    <w:rsid w:val="00965A08"/>
    <w:rsid w:val="00965D37"/>
    <w:rsid w:val="00965D6F"/>
    <w:rsid w:val="009667BD"/>
    <w:rsid w:val="00967095"/>
    <w:rsid w:val="009670B1"/>
    <w:rsid w:val="009676CC"/>
    <w:rsid w:val="00967BA3"/>
    <w:rsid w:val="00971188"/>
    <w:rsid w:val="009726F4"/>
    <w:rsid w:val="0097298B"/>
    <w:rsid w:val="00974389"/>
    <w:rsid w:val="00976390"/>
    <w:rsid w:val="00984C9C"/>
    <w:rsid w:val="00997427"/>
    <w:rsid w:val="0099795A"/>
    <w:rsid w:val="009A05A0"/>
    <w:rsid w:val="009A0B20"/>
    <w:rsid w:val="009A1F12"/>
    <w:rsid w:val="009A25E3"/>
    <w:rsid w:val="009A33B3"/>
    <w:rsid w:val="009A38B9"/>
    <w:rsid w:val="009B33B5"/>
    <w:rsid w:val="009B3E34"/>
    <w:rsid w:val="009B4E03"/>
    <w:rsid w:val="009C3858"/>
    <w:rsid w:val="009C4AD9"/>
    <w:rsid w:val="009C4FF9"/>
    <w:rsid w:val="009C5463"/>
    <w:rsid w:val="009D1941"/>
    <w:rsid w:val="009D2FC5"/>
    <w:rsid w:val="009D3DD0"/>
    <w:rsid w:val="009D6331"/>
    <w:rsid w:val="009D7023"/>
    <w:rsid w:val="009E02DA"/>
    <w:rsid w:val="009E15E3"/>
    <w:rsid w:val="009E3BC9"/>
    <w:rsid w:val="009E428B"/>
    <w:rsid w:val="009F0906"/>
    <w:rsid w:val="009F0C58"/>
    <w:rsid w:val="009F5BF8"/>
    <w:rsid w:val="009F5EB0"/>
    <w:rsid w:val="009F7311"/>
    <w:rsid w:val="009F78A2"/>
    <w:rsid w:val="00A01F94"/>
    <w:rsid w:val="00A03DAD"/>
    <w:rsid w:val="00A117C4"/>
    <w:rsid w:val="00A1690B"/>
    <w:rsid w:val="00A173FF"/>
    <w:rsid w:val="00A232F1"/>
    <w:rsid w:val="00A238B1"/>
    <w:rsid w:val="00A25290"/>
    <w:rsid w:val="00A259CE"/>
    <w:rsid w:val="00A27534"/>
    <w:rsid w:val="00A301DD"/>
    <w:rsid w:val="00A31BC5"/>
    <w:rsid w:val="00A3314C"/>
    <w:rsid w:val="00A331B8"/>
    <w:rsid w:val="00A374A9"/>
    <w:rsid w:val="00A43B41"/>
    <w:rsid w:val="00A44EB2"/>
    <w:rsid w:val="00A45485"/>
    <w:rsid w:val="00A47B32"/>
    <w:rsid w:val="00A5149E"/>
    <w:rsid w:val="00A51C17"/>
    <w:rsid w:val="00A537A8"/>
    <w:rsid w:val="00A53FE4"/>
    <w:rsid w:val="00A564A6"/>
    <w:rsid w:val="00A60768"/>
    <w:rsid w:val="00A673D6"/>
    <w:rsid w:val="00A70318"/>
    <w:rsid w:val="00A710E9"/>
    <w:rsid w:val="00A7501F"/>
    <w:rsid w:val="00A77701"/>
    <w:rsid w:val="00A77CC5"/>
    <w:rsid w:val="00A80FD6"/>
    <w:rsid w:val="00A8327B"/>
    <w:rsid w:val="00A83C58"/>
    <w:rsid w:val="00A83F53"/>
    <w:rsid w:val="00A87D8F"/>
    <w:rsid w:val="00A91E3E"/>
    <w:rsid w:val="00AA265F"/>
    <w:rsid w:val="00AA2CB5"/>
    <w:rsid w:val="00AA369F"/>
    <w:rsid w:val="00AA702F"/>
    <w:rsid w:val="00AA76B4"/>
    <w:rsid w:val="00AB071C"/>
    <w:rsid w:val="00AB12B4"/>
    <w:rsid w:val="00AC2042"/>
    <w:rsid w:val="00AC552B"/>
    <w:rsid w:val="00AD3167"/>
    <w:rsid w:val="00AE412C"/>
    <w:rsid w:val="00AE6FA6"/>
    <w:rsid w:val="00AF0FF9"/>
    <w:rsid w:val="00AF4C3C"/>
    <w:rsid w:val="00AF638A"/>
    <w:rsid w:val="00B0059F"/>
    <w:rsid w:val="00B05AEA"/>
    <w:rsid w:val="00B0653F"/>
    <w:rsid w:val="00B068AD"/>
    <w:rsid w:val="00B112B0"/>
    <w:rsid w:val="00B13BC8"/>
    <w:rsid w:val="00B1538D"/>
    <w:rsid w:val="00B215F2"/>
    <w:rsid w:val="00B21CC6"/>
    <w:rsid w:val="00B25731"/>
    <w:rsid w:val="00B26617"/>
    <w:rsid w:val="00B26E21"/>
    <w:rsid w:val="00B30A63"/>
    <w:rsid w:val="00B30A6C"/>
    <w:rsid w:val="00B33C8D"/>
    <w:rsid w:val="00B358D5"/>
    <w:rsid w:val="00B40497"/>
    <w:rsid w:val="00B40531"/>
    <w:rsid w:val="00B5024B"/>
    <w:rsid w:val="00B52037"/>
    <w:rsid w:val="00B52EF3"/>
    <w:rsid w:val="00B62659"/>
    <w:rsid w:val="00B62CC4"/>
    <w:rsid w:val="00B7085F"/>
    <w:rsid w:val="00B710AA"/>
    <w:rsid w:val="00B733DC"/>
    <w:rsid w:val="00B7646A"/>
    <w:rsid w:val="00B80201"/>
    <w:rsid w:val="00B80B10"/>
    <w:rsid w:val="00B81FA6"/>
    <w:rsid w:val="00B81FE8"/>
    <w:rsid w:val="00B824F5"/>
    <w:rsid w:val="00B850D1"/>
    <w:rsid w:val="00B86B2B"/>
    <w:rsid w:val="00B9457D"/>
    <w:rsid w:val="00B95161"/>
    <w:rsid w:val="00B95C79"/>
    <w:rsid w:val="00B97D82"/>
    <w:rsid w:val="00BA05B6"/>
    <w:rsid w:val="00BA1802"/>
    <w:rsid w:val="00BA29F2"/>
    <w:rsid w:val="00BA4B9F"/>
    <w:rsid w:val="00BA6FEE"/>
    <w:rsid w:val="00BB1E86"/>
    <w:rsid w:val="00BB1FE6"/>
    <w:rsid w:val="00BB5C34"/>
    <w:rsid w:val="00BC13BD"/>
    <w:rsid w:val="00BC224E"/>
    <w:rsid w:val="00BC24F3"/>
    <w:rsid w:val="00BC2B0B"/>
    <w:rsid w:val="00BC3E31"/>
    <w:rsid w:val="00BC6F0A"/>
    <w:rsid w:val="00BC7BB4"/>
    <w:rsid w:val="00BD0FE5"/>
    <w:rsid w:val="00BD1D42"/>
    <w:rsid w:val="00BD22A7"/>
    <w:rsid w:val="00BD2B34"/>
    <w:rsid w:val="00BD2F86"/>
    <w:rsid w:val="00BD6881"/>
    <w:rsid w:val="00BE0AB7"/>
    <w:rsid w:val="00BE25D7"/>
    <w:rsid w:val="00BE3A36"/>
    <w:rsid w:val="00BE5150"/>
    <w:rsid w:val="00BF18B2"/>
    <w:rsid w:val="00BF222A"/>
    <w:rsid w:val="00BF3B30"/>
    <w:rsid w:val="00BF41C2"/>
    <w:rsid w:val="00BF7E25"/>
    <w:rsid w:val="00C00A96"/>
    <w:rsid w:val="00C02550"/>
    <w:rsid w:val="00C02AF4"/>
    <w:rsid w:val="00C03B4B"/>
    <w:rsid w:val="00C044D6"/>
    <w:rsid w:val="00C044EF"/>
    <w:rsid w:val="00C10A51"/>
    <w:rsid w:val="00C10CB8"/>
    <w:rsid w:val="00C12825"/>
    <w:rsid w:val="00C13227"/>
    <w:rsid w:val="00C13329"/>
    <w:rsid w:val="00C13AC0"/>
    <w:rsid w:val="00C1773E"/>
    <w:rsid w:val="00C20EFE"/>
    <w:rsid w:val="00C226C6"/>
    <w:rsid w:val="00C234D1"/>
    <w:rsid w:val="00C23746"/>
    <w:rsid w:val="00C27261"/>
    <w:rsid w:val="00C3470B"/>
    <w:rsid w:val="00C34D82"/>
    <w:rsid w:val="00C359DA"/>
    <w:rsid w:val="00C35CC2"/>
    <w:rsid w:val="00C3616C"/>
    <w:rsid w:val="00C366EF"/>
    <w:rsid w:val="00C37B3F"/>
    <w:rsid w:val="00C40225"/>
    <w:rsid w:val="00C40A87"/>
    <w:rsid w:val="00C41E11"/>
    <w:rsid w:val="00C43236"/>
    <w:rsid w:val="00C440D2"/>
    <w:rsid w:val="00C66A11"/>
    <w:rsid w:val="00C71664"/>
    <w:rsid w:val="00C73DDE"/>
    <w:rsid w:val="00C756E5"/>
    <w:rsid w:val="00C771F7"/>
    <w:rsid w:val="00C77FB4"/>
    <w:rsid w:val="00C81B2B"/>
    <w:rsid w:val="00C82A13"/>
    <w:rsid w:val="00C83903"/>
    <w:rsid w:val="00C878C9"/>
    <w:rsid w:val="00C92495"/>
    <w:rsid w:val="00CA45DC"/>
    <w:rsid w:val="00CB0135"/>
    <w:rsid w:val="00CB2475"/>
    <w:rsid w:val="00CB5223"/>
    <w:rsid w:val="00CC35A5"/>
    <w:rsid w:val="00CC589E"/>
    <w:rsid w:val="00CD6B8D"/>
    <w:rsid w:val="00CE519A"/>
    <w:rsid w:val="00CE6DDB"/>
    <w:rsid w:val="00CE7E94"/>
    <w:rsid w:val="00CF01FD"/>
    <w:rsid w:val="00CF11E6"/>
    <w:rsid w:val="00CF3976"/>
    <w:rsid w:val="00CF5FD8"/>
    <w:rsid w:val="00CF648B"/>
    <w:rsid w:val="00CF6919"/>
    <w:rsid w:val="00D00367"/>
    <w:rsid w:val="00D005C0"/>
    <w:rsid w:val="00D04DA8"/>
    <w:rsid w:val="00D05BDC"/>
    <w:rsid w:val="00D13B79"/>
    <w:rsid w:val="00D13C32"/>
    <w:rsid w:val="00D14D75"/>
    <w:rsid w:val="00D156BB"/>
    <w:rsid w:val="00D15A61"/>
    <w:rsid w:val="00D15D4E"/>
    <w:rsid w:val="00D1676D"/>
    <w:rsid w:val="00D17CC6"/>
    <w:rsid w:val="00D17F5F"/>
    <w:rsid w:val="00D20222"/>
    <w:rsid w:val="00D215BF"/>
    <w:rsid w:val="00D2205B"/>
    <w:rsid w:val="00D22A68"/>
    <w:rsid w:val="00D22B72"/>
    <w:rsid w:val="00D238A0"/>
    <w:rsid w:val="00D24D61"/>
    <w:rsid w:val="00D24EE3"/>
    <w:rsid w:val="00D3135B"/>
    <w:rsid w:val="00D329A4"/>
    <w:rsid w:val="00D34A91"/>
    <w:rsid w:val="00D361B9"/>
    <w:rsid w:val="00D378C1"/>
    <w:rsid w:val="00D37AB4"/>
    <w:rsid w:val="00D41DB1"/>
    <w:rsid w:val="00D43D82"/>
    <w:rsid w:val="00D46F0A"/>
    <w:rsid w:val="00D50FAE"/>
    <w:rsid w:val="00D53354"/>
    <w:rsid w:val="00D55F7A"/>
    <w:rsid w:val="00D56954"/>
    <w:rsid w:val="00D56B92"/>
    <w:rsid w:val="00D57672"/>
    <w:rsid w:val="00D60D3E"/>
    <w:rsid w:val="00D65D65"/>
    <w:rsid w:val="00D7140B"/>
    <w:rsid w:val="00D71DDA"/>
    <w:rsid w:val="00D72675"/>
    <w:rsid w:val="00D7424F"/>
    <w:rsid w:val="00D7478B"/>
    <w:rsid w:val="00D74874"/>
    <w:rsid w:val="00D75DD4"/>
    <w:rsid w:val="00D75DEE"/>
    <w:rsid w:val="00D808E3"/>
    <w:rsid w:val="00D83BCD"/>
    <w:rsid w:val="00D9066C"/>
    <w:rsid w:val="00D90F32"/>
    <w:rsid w:val="00D95B3F"/>
    <w:rsid w:val="00DA022E"/>
    <w:rsid w:val="00DA1F51"/>
    <w:rsid w:val="00DA52CC"/>
    <w:rsid w:val="00DB0CA1"/>
    <w:rsid w:val="00DB4DC1"/>
    <w:rsid w:val="00DB59C1"/>
    <w:rsid w:val="00DB7A66"/>
    <w:rsid w:val="00DC2418"/>
    <w:rsid w:val="00DC4D4F"/>
    <w:rsid w:val="00DC525F"/>
    <w:rsid w:val="00DC69D1"/>
    <w:rsid w:val="00DD2147"/>
    <w:rsid w:val="00DD3EEC"/>
    <w:rsid w:val="00DE41B0"/>
    <w:rsid w:val="00DF1D43"/>
    <w:rsid w:val="00DF44F4"/>
    <w:rsid w:val="00DF476C"/>
    <w:rsid w:val="00DF4786"/>
    <w:rsid w:val="00DF5E21"/>
    <w:rsid w:val="00DF6649"/>
    <w:rsid w:val="00DF750C"/>
    <w:rsid w:val="00DF7C32"/>
    <w:rsid w:val="00DF7CA9"/>
    <w:rsid w:val="00E00C5A"/>
    <w:rsid w:val="00E029BF"/>
    <w:rsid w:val="00E03541"/>
    <w:rsid w:val="00E041A0"/>
    <w:rsid w:val="00E0697C"/>
    <w:rsid w:val="00E0797F"/>
    <w:rsid w:val="00E1101C"/>
    <w:rsid w:val="00E14D66"/>
    <w:rsid w:val="00E161CE"/>
    <w:rsid w:val="00E24410"/>
    <w:rsid w:val="00E255C9"/>
    <w:rsid w:val="00E263D5"/>
    <w:rsid w:val="00E325CA"/>
    <w:rsid w:val="00E32CEA"/>
    <w:rsid w:val="00E354BC"/>
    <w:rsid w:val="00E377F3"/>
    <w:rsid w:val="00E37AA8"/>
    <w:rsid w:val="00E46549"/>
    <w:rsid w:val="00E52199"/>
    <w:rsid w:val="00E52FB8"/>
    <w:rsid w:val="00E55275"/>
    <w:rsid w:val="00E55C0B"/>
    <w:rsid w:val="00E62DFD"/>
    <w:rsid w:val="00E654DC"/>
    <w:rsid w:val="00E66A59"/>
    <w:rsid w:val="00E70C7D"/>
    <w:rsid w:val="00E778BF"/>
    <w:rsid w:val="00E82E99"/>
    <w:rsid w:val="00E87199"/>
    <w:rsid w:val="00E93CA8"/>
    <w:rsid w:val="00E9408F"/>
    <w:rsid w:val="00E94CBB"/>
    <w:rsid w:val="00E94CD1"/>
    <w:rsid w:val="00EA10F3"/>
    <w:rsid w:val="00EA1973"/>
    <w:rsid w:val="00EA5E37"/>
    <w:rsid w:val="00EA6521"/>
    <w:rsid w:val="00EA7C70"/>
    <w:rsid w:val="00EB0BC1"/>
    <w:rsid w:val="00EC3CDB"/>
    <w:rsid w:val="00ED1DF6"/>
    <w:rsid w:val="00ED3236"/>
    <w:rsid w:val="00ED5615"/>
    <w:rsid w:val="00EE0F07"/>
    <w:rsid w:val="00EE5F1C"/>
    <w:rsid w:val="00EE718F"/>
    <w:rsid w:val="00EE7F46"/>
    <w:rsid w:val="00EF2978"/>
    <w:rsid w:val="00EF3C42"/>
    <w:rsid w:val="00F003A1"/>
    <w:rsid w:val="00F00CF3"/>
    <w:rsid w:val="00F10F7B"/>
    <w:rsid w:val="00F123AA"/>
    <w:rsid w:val="00F14293"/>
    <w:rsid w:val="00F14544"/>
    <w:rsid w:val="00F17CA3"/>
    <w:rsid w:val="00F2430E"/>
    <w:rsid w:val="00F24A64"/>
    <w:rsid w:val="00F26238"/>
    <w:rsid w:val="00F26FBC"/>
    <w:rsid w:val="00F3086B"/>
    <w:rsid w:val="00F313F4"/>
    <w:rsid w:val="00F339B0"/>
    <w:rsid w:val="00F37C05"/>
    <w:rsid w:val="00F40297"/>
    <w:rsid w:val="00F41689"/>
    <w:rsid w:val="00F4416C"/>
    <w:rsid w:val="00F4516C"/>
    <w:rsid w:val="00F524F8"/>
    <w:rsid w:val="00F52B85"/>
    <w:rsid w:val="00F6097A"/>
    <w:rsid w:val="00F61EC6"/>
    <w:rsid w:val="00F640D5"/>
    <w:rsid w:val="00F65D91"/>
    <w:rsid w:val="00F66D59"/>
    <w:rsid w:val="00F67181"/>
    <w:rsid w:val="00F73114"/>
    <w:rsid w:val="00F74030"/>
    <w:rsid w:val="00F816C7"/>
    <w:rsid w:val="00F84538"/>
    <w:rsid w:val="00F85E95"/>
    <w:rsid w:val="00F86E69"/>
    <w:rsid w:val="00F86E91"/>
    <w:rsid w:val="00F87574"/>
    <w:rsid w:val="00F92FBF"/>
    <w:rsid w:val="00F9566E"/>
    <w:rsid w:val="00FA4759"/>
    <w:rsid w:val="00FB091C"/>
    <w:rsid w:val="00FB26DA"/>
    <w:rsid w:val="00FB39D4"/>
    <w:rsid w:val="00FB3C5B"/>
    <w:rsid w:val="00FB40C7"/>
    <w:rsid w:val="00FB40FA"/>
    <w:rsid w:val="00FB4A1C"/>
    <w:rsid w:val="00FB62F5"/>
    <w:rsid w:val="00FB6B90"/>
    <w:rsid w:val="00FB6BC9"/>
    <w:rsid w:val="00FC2EA9"/>
    <w:rsid w:val="00FC31F5"/>
    <w:rsid w:val="00FC5A9F"/>
    <w:rsid w:val="00FC5C4F"/>
    <w:rsid w:val="00FC7208"/>
    <w:rsid w:val="00FE1249"/>
    <w:rsid w:val="00FE14D9"/>
    <w:rsid w:val="00FE2191"/>
    <w:rsid w:val="00FE29DA"/>
    <w:rsid w:val="00FE4B01"/>
    <w:rsid w:val="00FE59D2"/>
    <w:rsid w:val="00FE5B80"/>
    <w:rsid w:val="00FE5E41"/>
    <w:rsid w:val="00FF1119"/>
    <w:rsid w:val="00FF4A27"/>
    <w:rsid w:val="00FF4FE4"/>
    <w:rsid w:val="02921773"/>
    <w:rsid w:val="1E49613F"/>
    <w:rsid w:val="226C0955"/>
    <w:rsid w:val="538534AA"/>
    <w:rsid w:val="546D6036"/>
    <w:rsid w:val="792F70F3"/>
    <w:rsid w:val="7FC3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737731"/>
  <w15:docId w15:val="{13C2139A-0858-4953-8A7A-D518C452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/>
    <w:lsdException w:name="toc 6" w:uiPriority="39" w:qFormat="1"/>
    <w:lsdException w:name="toc 7" w:uiPriority="39" w:qFormat="1"/>
    <w:lsdException w:name="toc 8" w:uiPriority="39" w:qFormat="1"/>
    <w:lsdException w:name="toc 9" w:uiPriority="39"/>
    <w:lsdException w:name="Normal Indent" w:qFormat="1"/>
    <w:lsdException w:name="annotation text" w:qFormat="1"/>
    <w:lsdException w:name="footer" w:uiPriority="99"/>
    <w:lsdException w:name="caption" w:unhideWhenUsed="1" w:qFormat="1"/>
    <w:lsdException w:name="Title" w:uiPriority="10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Keyboard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Cs/>
      <w:kern w:val="44"/>
      <w:sz w:val="44"/>
      <w:szCs w:val="44"/>
    </w:rPr>
  </w:style>
  <w:style w:type="paragraph" w:styleId="20">
    <w:name w:val="heading 2"/>
    <w:basedOn w:val="a1"/>
    <w:next w:val="a1"/>
    <w:link w:val="22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Cs/>
      <w:sz w:val="36"/>
      <w:szCs w:val="32"/>
    </w:rPr>
  </w:style>
  <w:style w:type="paragraph" w:styleId="3">
    <w:name w:val="heading 3"/>
    <w:basedOn w:val="a1"/>
    <w:next w:val="a1"/>
    <w:link w:val="30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Cs/>
      <w:sz w:val="32"/>
      <w:szCs w:val="32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eastAsia="黑体" w:hAnsi="Cambria"/>
      <w:bCs/>
      <w:sz w:val="30"/>
      <w:szCs w:val="28"/>
    </w:rPr>
  </w:style>
  <w:style w:type="paragraph" w:styleId="5">
    <w:name w:val="heading 5"/>
    <w:basedOn w:val="a1"/>
    <w:next w:val="a1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黑体"/>
      <w:bCs/>
      <w:sz w:val="28"/>
      <w:szCs w:val="28"/>
    </w:rPr>
  </w:style>
  <w:style w:type="paragraph" w:styleId="6">
    <w:name w:val="heading 6"/>
    <w:basedOn w:val="a1"/>
    <w:next w:val="a1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eastAsia="黑体" w:hAnsi="Cambria"/>
      <w:bCs/>
      <w:sz w:val="24"/>
    </w:rPr>
  </w:style>
  <w:style w:type="paragraph" w:styleId="7">
    <w:name w:val="heading 7"/>
    <w:basedOn w:val="a1"/>
    <w:next w:val="a1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0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1"/>
    <w:next w:val="a1"/>
    <w:link w:val="90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1">
    <w:name w:val="toc 7"/>
    <w:basedOn w:val="a1"/>
    <w:next w:val="a1"/>
    <w:uiPriority w:val="39"/>
    <w:qFormat/>
    <w:pPr>
      <w:ind w:leftChars="1200" w:left="2520"/>
    </w:pPr>
  </w:style>
  <w:style w:type="paragraph" w:styleId="a5">
    <w:name w:val="Normal Indent"/>
    <w:basedOn w:val="a1"/>
    <w:link w:val="a6"/>
    <w:qFormat/>
    <w:pPr>
      <w:ind w:firstLineChars="200" w:firstLine="420"/>
    </w:pPr>
    <w:rPr>
      <w:szCs w:val="20"/>
    </w:rPr>
  </w:style>
  <w:style w:type="paragraph" w:styleId="a7">
    <w:name w:val="caption"/>
    <w:basedOn w:val="a1"/>
    <w:next w:val="a1"/>
    <w:link w:val="a8"/>
    <w:unhideWhenUsed/>
    <w:qFormat/>
    <w:rPr>
      <w:rFonts w:ascii="Calibri Light" w:eastAsia="黑体" w:hAnsi="Calibri Light"/>
      <w:sz w:val="20"/>
      <w:szCs w:val="20"/>
    </w:rPr>
  </w:style>
  <w:style w:type="paragraph" w:styleId="a9">
    <w:name w:val="Document Map"/>
    <w:basedOn w:val="a1"/>
    <w:link w:val="aa"/>
    <w:rPr>
      <w:rFonts w:ascii="宋体"/>
      <w:sz w:val="18"/>
      <w:szCs w:val="18"/>
    </w:rPr>
  </w:style>
  <w:style w:type="paragraph" w:styleId="ab">
    <w:name w:val="annotation text"/>
    <w:basedOn w:val="a1"/>
    <w:link w:val="ac"/>
    <w:qFormat/>
    <w:pPr>
      <w:spacing w:line="360" w:lineRule="auto"/>
      <w:ind w:firstLineChars="200" w:firstLine="200"/>
      <w:jc w:val="left"/>
    </w:pPr>
    <w:rPr>
      <w:sz w:val="24"/>
    </w:rPr>
  </w:style>
  <w:style w:type="paragraph" w:styleId="ad">
    <w:name w:val="Body Text"/>
    <w:basedOn w:val="a1"/>
    <w:link w:val="ae"/>
    <w:qFormat/>
    <w:pPr>
      <w:spacing w:after="120"/>
    </w:pPr>
  </w:style>
  <w:style w:type="paragraph" w:styleId="af">
    <w:name w:val="Body Text Indent"/>
    <w:basedOn w:val="a1"/>
    <w:link w:val="af0"/>
    <w:qFormat/>
    <w:pPr>
      <w:spacing w:after="120"/>
      <w:ind w:leftChars="200" w:left="420"/>
    </w:pPr>
  </w:style>
  <w:style w:type="paragraph" w:styleId="51">
    <w:name w:val="toc 5"/>
    <w:basedOn w:val="a1"/>
    <w:next w:val="a1"/>
    <w:uiPriority w:val="39"/>
    <w:pPr>
      <w:ind w:leftChars="800" w:left="1680"/>
    </w:pPr>
  </w:style>
  <w:style w:type="paragraph" w:styleId="31">
    <w:name w:val="toc 3"/>
    <w:basedOn w:val="a1"/>
    <w:next w:val="a1"/>
    <w:uiPriority w:val="39"/>
    <w:pPr>
      <w:ind w:leftChars="400" w:left="840"/>
    </w:pPr>
  </w:style>
  <w:style w:type="paragraph" w:styleId="af1">
    <w:name w:val="Plain Text"/>
    <w:basedOn w:val="a1"/>
    <w:link w:val="af2"/>
    <w:rPr>
      <w:rFonts w:ascii="宋体" w:hAnsi="Courier New"/>
      <w:szCs w:val="20"/>
    </w:rPr>
  </w:style>
  <w:style w:type="paragraph" w:styleId="81">
    <w:name w:val="toc 8"/>
    <w:basedOn w:val="a1"/>
    <w:next w:val="a1"/>
    <w:uiPriority w:val="39"/>
    <w:qFormat/>
    <w:pPr>
      <w:ind w:leftChars="1400" w:left="2940"/>
    </w:pPr>
  </w:style>
  <w:style w:type="paragraph" w:styleId="af3">
    <w:name w:val="Date"/>
    <w:basedOn w:val="a1"/>
    <w:next w:val="a1"/>
    <w:link w:val="af4"/>
    <w:pPr>
      <w:ind w:leftChars="2500" w:left="100"/>
    </w:pPr>
  </w:style>
  <w:style w:type="paragraph" w:styleId="af5">
    <w:name w:val="Balloon Text"/>
    <w:basedOn w:val="a1"/>
    <w:link w:val="af6"/>
    <w:uiPriority w:val="99"/>
    <w:rPr>
      <w:sz w:val="18"/>
      <w:szCs w:val="18"/>
    </w:rPr>
  </w:style>
  <w:style w:type="paragraph" w:styleId="af7">
    <w:name w:val="footer"/>
    <w:basedOn w:val="a1"/>
    <w:link w:val="af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9">
    <w:name w:val="header"/>
    <w:basedOn w:val="a1"/>
    <w:link w:val="a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1"/>
    <w:next w:val="a1"/>
    <w:uiPriority w:val="39"/>
    <w:qFormat/>
  </w:style>
  <w:style w:type="paragraph" w:styleId="41">
    <w:name w:val="toc 4"/>
    <w:basedOn w:val="a1"/>
    <w:next w:val="a1"/>
    <w:uiPriority w:val="39"/>
    <w:qFormat/>
    <w:pPr>
      <w:ind w:leftChars="600" w:left="1260"/>
    </w:pPr>
  </w:style>
  <w:style w:type="paragraph" w:styleId="61">
    <w:name w:val="toc 6"/>
    <w:basedOn w:val="a1"/>
    <w:next w:val="a1"/>
    <w:uiPriority w:val="39"/>
    <w:qFormat/>
    <w:pPr>
      <w:ind w:leftChars="1000" w:left="2100"/>
    </w:pPr>
  </w:style>
  <w:style w:type="paragraph" w:styleId="23">
    <w:name w:val="toc 2"/>
    <w:basedOn w:val="a1"/>
    <w:next w:val="a1"/>
    <w:uiPriority w:val="39"/>
    <w:qFormat/>
    <w:pPr>
      <w:ind w:leftChars="200" w:left="420"/>
    </w:pPr>
  </w:style>
  <w:style w:type="paragraph" w:styleId="91">
    <w:name w:val="toc 9"/>
    <w:basedOn w:val="a1"/>
    <w:next w:val="a1"/>
    <w:uiPriority w:val="39"/>
    <w:pPr>
      <w:ind w:leftChars="1600" w:left="3360"/>
    </w:pPr>
  </w:style>
  <w:style w:type="paragraph" w:styleId="afb">
    <w:name w:val="Normal (Web)"/>
    <w:basedOn w:val="a1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2">
    <w:name w:val="index 1"/>
    <w:basedOn w:val="a1"/>
    <w:next w:val="a1"/>
    <w:pPr>
      <w:spacing w:line="360" w:lineRule="exact"/>
    </w:pPr>
  </w:style>
  <w:style w:type="paragraph" w:styleId="afc">
    <w:name w:val="Title"/>
    <w:basedOn w:val="a1"/>
    <w:next w:val="a1"/>
    <w:link w:val="afd"/>
    <w:uiPriority w:val="10"/>
    <w:qFormat/>
    <w:pPr>
      <w:spacing w:before="240" w:after="60"/>
      <w:ind w:left="432"/>
      <w:jc w:val="center"/>
      <w:outlineLvl w:val="0"/>
    </w:pPr>
    <w:rPr>
      <w:rFonts w:ascii="等线 Light" w:hAnsi="等线 Light"/>
      <w:b/>
      <w:bCs/>
      <w:kern w:val="0"/>
      <w:sz w:val="32"/>
      <w:szCs w:val="32"/>
    </w:rPr>
  </w:style>
  <w:style w:type="paragraph" w:styleId="afe">
    <w:name w:val="annotation subject"/>
    <w:basedOn w:val="ab"/>
    <w:next w:val="ab"/>
    <w:link w:val="aff"/>
    <w:qFormat/>
    <w:pPr>
      <w:spacing w:line="240" w:lineRule="auto"/>
      <w:ind w:firstLineChars="0" w:firstLine="0"/>
    </w:pPr>
    <w:rPr>
      <w:b/>
      <w:bCs/>
      <w:sz w:val="21"/>
    </w:rPr>
  </w:style>
  <w:style w:type="paragraph" w:styleId="24">
    <w:name w:val="Body Text First Indent 2"/>
    <w:basedOn w:val="af"/>
    <w:link w:val="25"/>
    <w:pPr>
      <w:ind w:firstLineChars="200" w:firstLine="420"/>
    </w:pPr>
  </w:style>
  <w:style w:type="table" w:styleId="aff0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age number"/>
  </w:style>
  <w:style w:type="character" w:styleId="aff2">
    <w:name w:val="Hyperlink"/>
    <w:uiPriority w:val="99"/>
    <w:rPr>
      <w:color w:val="0000FF"/>
      <w:u w:val="single"/>
    </w:rPr>
  </w:style>
  <w:style w:type="character" w:styleId="aff3">
    <w:name w:val="annotation reference"/>
    <w:rPr>
      <w:sz w:val="21"/>
      <w:szCs w:val="21"/>
    </w:rPr>
  </w:style>
  <w:style w:type="character" w:customStyle="1" w:styleId="10">
    <w:name w:val="标题 1 字符"/>
    <w:link w:val="1"/>
    <w:uiPriority w:val="9"/>
    <w:qFormat/>
    <w:rPr>
      <w:rFonts w:eastAsia="黑体"/>
      <w:bCs/>
      <w:kern w:val="44"/>
      <w:sz w:val="44"/>
      <w:szCs w:val="44"/>
    </w:rPr>
  </w:style>
  <w:style w:type="character" w:customStyle="1" w:styleId="22">
    <w:name w:val="标题 2 字符"/>
    <w:link w:val="20"/>
    <w:qFormat/>
    <w:rPr>
      <w:rFonts w:ascii="Arial" w:eastAsia="黑体" w:hAnsi="Arial"/>
      <w:bCs/>
      <w:kern w:val="2"/>
      <w:sz w:val="36"/>
      <w:szCs w:val="32"/>
    </w:rPr>
  </w:style>
  <w:style w:type="character" w:customStyle="1" w:styleId="30">
    <w:name w:val="标题 3 字符"/>
    <w:link w:val="3"/>
    <w:qFormat/>
    <w:rPr>
      <w:rFonts w:eastAsia="黑体"/>
      <w:bCs/>
      <w:kern w:val="2"/>
      <w:sz w:val="32"/>
      <w:szCs w:val="32"/>
    </w:rPr>
  </w:style>
  <w:style w:type="character" w:customStyle="1" w:styleId="aa">
    <w:name w:val="文档结构图 字符"/>
    <w:link w:val="a9"/>
    <w:qFormat/>
    <w:rPr>
      <w:rFonts w:ascii="宋体"/>
      <w:kern w:val="2"/>
      <w:sz w:val="18"/>
      <w:szCs w:val="18"/>
    </w:rPr>
  </w:style>
  <w:style w:type="character" w:customStyle="1" w:styleId="40">
    <w:name w:val="标题 4 字符"/>
    <w:link w:val="4"/>
    <w:uiPriority w:val="9"/>
    <w:rPr>
      <w:rFonts w:ascii="Cambria" w:eastAsia="黑体" w:hAnsi="Cambria"/>
      <w:bCs/>
      <w:kern w:val="2"/>
      <w:sz w:val="30"/>
      <w:szCs w:val="28"/>
    </w:rPr>
  </w:style>
  <w:style w:type="character" w:customStyle="1" w:styleId="50">
    <w:name w:val="标题 5 字符"/>
    <w:link w:val="5"/>
    <w:qFormat/>
    <w:rPr>
      <w:rFonts w:eastAsia="黑体"/>
      <w:bCs/>
      <w:kern w:val="2"/>
      <w:sz w:val="28"/>
      <w:szCs w:val="28"/>
    </w:rPr>
  </w:style>
  <w:style w:type="character" w:customStyle="1" w:styleId="60">
    <w:name w:val="标题 6 字符"/>
    <w:link w:val="6"/>
    <w:qFormat/>
    <w:rPr>
      <w:rFonts w:ascii="Cambria" w:eastAsia="黑体" w:hAnsi="Cambria"/>
      <w:bCs/>
      <w:kern w:val="2"/>
      <w:sz w:val="24"/>
      <w:szCs w:val="24"/>
    </w:rPr>
  </w:style>
  <w:style w:type="character" w:customStyle="1" w:styleId="70">
    <w:name w:val="标题 7 字符"/>
    <w:link w:val="7"/>
    <w:qFormat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qFormat/>
    <w:rPr>
      <w:rFonts w:ascii="Cambria" w:hAnsi="Cambria"/>
      <w:kern w:val="2"/>
      <w:sz w:val="24"/>
      <w:szCs w:val="24"/>
    </w:rPr>
  </w:style>
  <w:style w:type="character" w:customStyle="1" w:styleId="90">
    <w:name w:val="标题 9 字符"/>
    <w:link w:val="9"/>
    <w:qFormat/>
    <w:rPr>
      <w:rFonts w:ascii="Cambria" w:hAnsi="Cambria"/>
      <w:kern w:val="2"/>
      <w:sz w:val="21"/>
      <w:szCs w:val="21"/>
    </w:rPr>
  </w:style>
  <w:style w:type="character" w:customStyle="1" w:styleId="af4">
    <w:name w:val="日期 字符"/>
    <w:link w:val="af3"/>
    <w:qFormat/>
    <w:rPr>
      <w:kern w:val="2"/>
      <w:sz w:val="21"/>
      <w:szCs w:val="24"/>
    </w:rPr>
  </w:style>
  <w:style w:type="character" w:customStyle="1" w:styleId="af8">
    <w:name w:val="页脚 字符"/>
    <w:link w:val="af7"/>
    <w:uiPriority w:val="99"/>
    <w:qFormat/>
    <w:rPr>
      <w:kern w:val="2"/>
      <w:sz w:val="18"/>
      <w:szCs w:val="18"/>
    </w:rPr>
  </w:style>
  <w:style w:type="character" w:customStyle="1" w:styleId="Char">
    <w:name w:val="_正文 Char"/>
    <w:link w:val="aff4"/>
    <w:qFormat/>
    <w:rPr>
      <w:sz w:val="28"/>
      <w:szCs w:val="24"/>
    </w:rPr>
  </w:style>
  <w:style w:type="paragraph" w:customStyle="1" w:styleId="aff4">
    <w:name w:val="_正文"/>
    <w:basedOn w:val="a1"/>
    <w:link w:val="Char"/>
    <w:qFormat/>
    <w:pPr>
      <w:adjustRightInd w:val="0"/>
      <w:snapToGrid w:val="0"/>
      <w:spacing w:beforeLines="50" w:line="360" w:lineRule="auto"/>
      <w:ind w:firstLineChars="200" w:firstLine="200"/>
    </w:pPr>
    <w:rPr>
      <w:kern w:val="0"/>
      <w:sz w:val="28"/>
    </w:rPr>
  </w:style>
  <w:style w:type="character" w:customStyle="1" w:styleId="ae">
    <w:name w:val="正文文本 字符"/>
    <w:link w:val="ad"/>
    <w:qFormat/>
    <w:rPr>
      <w:kern w:val="2"/>
      <w:sz w:val="21"/>
      <w:szCs w:val="24"/>
    </w:rPr>
  </w:style>
  <w:style w:type="paragraph" w:customStyle="1" w:styleId="13">
    <w:name w:val="列出段落1"/>
    <w:basedOn w:val="a1"/>
    <w:link w:val="aff5"/>
    <w:qFormat/>
    <w:pPr>
      <w:spacing w:line="360" w:lineRule="auto"/>
      <w:ind w:firstLineChars="200" w:firstLine="420"/>
    </w:pPr>
    <w:rPr>
      <w:sz w:val="24"/>
    </w:rPr>
  </w:style>
  <w:style w:type="character" w:customStyle="1" w:styleId="aff5">
    <w:name w:val="列表段落 字符"/>
    <w:link w:val="13"/>
    <w:qFormat/>
    <w:rPr>
      <w:kern w:val="2"/>
      <w:sz w:val="24"/>
      <w:szCs w:val="24"/>
    </w:rPr>
  </w:style>
  <w:style w:type="character" w:customStyle="1" w:styleId="afa">
    <w:name w:val="页眉 字符"/>
    <w:link w:val="af9"/>
    <w:qFormat/>
    <w:rPr>
      <w:kern w:val="2"/>
      <w:sz w:val="18"/>
      <w:szCs w:val="18"/>
    </w:rPr>
  </w:style>
  <w:style w:type="paragraph" w:customStyle="1" w:styleId="aff6">
    <w:name w:val="正文格式"/>
    <w:basedOn w:val="a1"/>
    <w:qFormat/>
    <w:pPr>
      <w:widowControl/>
      <w:adjustRightInd w:val="0"/>
      <w:snapToGrid w:val="0"/>
      <w:spacing w:line="360" w:lineRule="atLeast"/>
      <w:ind w:firstLine="482"/>
      <w:textAlignment w:val="baseline"/>
    </w:pPr>
    <w:rPr>
      <w:kern w:val="0"/>
      <w:sz w:val="24"/>
      <w:szCs w:val="20"/>
    </w:rPr>
  </w:style>
  <w:style w:type="paragraph" w:customStyle="1" w:styleId="aff7">
    <w:name w:val="表格内容"/>
    <w:basedOn w:val="a1"/>
    <w:link w:val="Char0"/>
    <w:qFormat/>
    <w:pPr>
      <w:spacing w:line="320" w:lineRule="exact"/>
    </w:pPr>
    <w:rPr>
      <w:szCs w:val="20"/>
    </w:rPr>
  </w:style>
  <w:style w:type="character" w:customStyle="1" w:styleId="Char0">
    <w:name w:val="表格内容 Char"/>
    <w:link w:val="aff7"/>
    <w:qFormat/>
    <w:rPr>
      <w:kern w:val="2"/>
      <w:sz w:val="21"/>
    </w:rPr>
  </w:style>
  <w:style w:type="character" w:customStyle="1" w:styleId="af2">
    <w:name w:val="纯文本 字符"/>
    <w:link w:val="af1"/>
    <w:qFormat/>
    <w:rPr>
      <w:rFonts w:ascii="宋体" w:hAnsi="Courier New"/>
      <w:kern w:val="2"/>
      <w:sz w:val="21"/>
    </w:rPr>
  </w:style>
  <w:style w:type="paragraph" w:customStyle="1" w:styleId="GF">
    <w:name w:val="GF报告图序、图题"/>
    <w:basedOn w:val="a1"/>
    <w:qFormat/>
    <w:pPr>
      <w:widowControl/>
      <w:adjustRightInd w:val="0"/>
      <w:snapToGrid w:val="0"/>
      <w:spacing w:before="240" w:after="240" w:line="360" w:lineRule="auto"/>
      <w:jc w:val="center"/>
      <w:textAlignment w:val="baseline"/>
    </w:pPr>
    <w:rPr>
      <w:rFonts w:eastAsia="黑体"/>
      <w:kern w:val="0"/>
      <w:szCs w:val="20"/>
    </w:rPr>
  </w:style>
  <w:style w:type="character" w:customStyle="1" w:styleId="a8">
    <w:name w:val="题注 字符"/>
    <w:link w:val="a7"/>
    <w:qFormat/>
    <w:rPr>
      <w:rFonts w:ascii="Calibri Light" w:eastAsia="黑体" w:hAnsi="Calibri Light"/>
      <w:kern w:val="2"/>
    </w:rPr>
  </w:style>
  <w:style w:type="paragraph" w:customStyle="1" w:styleId="anathe">
    <w:name w:val="anathe_表中文字"/>
    <w:basedOn w:val="a1"/>
    <w:qFormat/>
    <w:pPr>
      <w:tabs>
        <w:tab w:val="left" w:pos="0"/>
      </w:tabs>
      <w:overflowPunct w:val="0"/>
      <w:autoSpaceDE w:val="0"/>
      <w:autoSpaceDN w:val="0"/>
      <w:adjustRightInd w:val="0"/>
    </w:pPr>
    <w:rPr>
      <w:rFonts w:ascii="宋体" w:hAnsi="宋体"/>
      <w:kern w:val="0"/>
      <w:szCs w:val="21"/>
    </w:rPr>
  </w:style>
  <w:style w:type="paragraph" w:customStyle="1" w:styleId="Char1">
    <w:name w:val="Char"/>
    <w:basedOn w:val="a1"/>
    <w:qFormat/>
    <w:pPr>
      <w:widowControl/>
      <w:adjustRightInd w:val="0"/>
      <w:spacing w:afterLines="50" w:line="360" w:lineRule="auto"/>
      <w:ind w:firstLineChars="200" w:firstLine="600"/>
    </w:pPr>
    <w:rPr>
      <w:rFonts w:cs="宋体"/>
      <w:bCs/>
      <w:kern w:val="0"/>
      <w:sz w:val="30"/>
      <w:szCs w:val="30"/>
    </w:rPr>
  </w:style>
  <w:style w:type="paragraph" w:customStyle="1" w:styleId="CharCharCharCharCharChar">
    <w:name w:val="Char Char Char Char Char Char"/>
    <w:basedOn w:val="a1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ac">
    <w:name w:val="批注文字 字符"/>
    <w:link w:val="ab"/>
    <w:qFormat/>
    <w:rPr>
      <w:kern w:val="2"/>
      <w:sz w:val="24"/>
      <w:szCs w:val="24"/>
    </w:rPr>
  </w:style>
  <w:style w:type="character" w:customStyle="1" w:styleId="af6">
    <w:name w:val="批注框文本 字符"/>
    <w:link w:val="af5"/>
    <w:uiPriority w:val="99"/>
    <w:qFormat/>
    <w:rPr>
      <w:kern w:val="2"/>
      <w:sz w:val="18"/>
      <w:szCs w:val="18"/>
    </w:rPr>
  </w:style>
  <w:style w:type="paragraph" w:customStyle="1" w:styleId="Char10">
    <w:name w:val="Char1"/>
    <w:basedOn w:val="a1"/>
    <w:qFormat/>
    <w:pPr>
      <w:widowControl/>
      <w:spacing w:after="160" w:line="240" w:lineRule="exact"/>
      <w:jc w:val="left"/>
    </w:pPr>
    <w:rPr>
      <w:rFonts w:ascii="Arial" w:eastAsia="仿宋_GB2312" w:hAnsi="Arial"/>
      <w:kern w:val="0"/>
      <w:sz w:val="30"/>
      <w:szCs w:val="30"/>
      <w:lang w:eastAsia="en-US"/>
    </w:rPr>
  </w:style>
  <w:style w:type="paragraph" w:customStyle="1" w:styleId="aff8">
    <w:name w:val="首行缩进正文"/>
    <w:basedOn w:val="a1"/>
    <w:qFormat/>
    <w:pPr>
      <w:adjustRightInd w:val="0"/>
      <w:spacing w:line="360" w:lineRule="auto"/>
      <w:ind w:firstLineChars="200" w:firstLine="480"/>
      <w:jc w:val="left"/>
      <w:textAlignment w:val="baseline"/>
    </w:pPr>
    <w:rPr>
      <w:rFonts w:cs="宋体"/>
      <w:kern w:val="0"/>
      <w:sz w:val="24"/>
      <w:szCs w:val="20"/>
    </w:rPr>
  </w:style>
  <w:style w:type="character" w:customStyle="1" w:styleId="aff">
    <w:name w:val="批注主题 字符"/>
    <w:link w:val="afe"/>
    <w:qFormat/>
    <w:rPr>
      <w:b/>
      <w:bCs/>
      <w:kern w:val="2"/>
      <w:sz w:val="21"/>
      <w:szCs w:val="24"/>
    </w:rPr>
  </w:style>
  <w:style w:type="paragraph" w:customStyle="1" w:styleId="aff9">
    <w:name w:val="标准正文"/>
    <w:basedOn w:val="a1"/>
    <w:qFormat/>
    <w:pPr>
      <w:adjustRightInd w:val="0"/>
      <w:spacing w:line="360" w:lineRule="atLeast"/>
      <w:ind w:firstLine="425"/>
      <w:jc w:val="left"/>
      <w:textAlignment w:val="baseline"/>
    </w:pPr>
    <w:rPr>
      <w:rFonts w:ascii="宋体" w:hAnsi="宋体"/>
      <w:spacing w:val="-4"/>
      <w:kern w:val="21"/>
      <w:sz w:val="24"/>
    </w:rPr>
  </w:style>
  <w:style w:type="paragraph" w:customStyle="1" w:styleId="14">
    <w:name w:val="修订1"/>
    <w:hidden/>
    <w:uiPriority w:val="99"/>
    <w:semiHidden/>
    <w:qFormat/>
    <w:rPr>
      <w:kern w:val="2"/>
      <w:sz w:val="21"/>
      <w:szCs w:val="24"/>
    </w:rPr>
  </w:style>
  <w:style w:type="paragraph" w:customStyle="1" w:styleId="TOC1">
    <w:name w:val="TOC 标题1"/>
    <w:basedOn w:val="1"/>
    <w:next w:val="a1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="Calibri Light" w:eastAsia="宋体" w:hAnsi="Calibri Light"/>
      <w:bCs w:val="0"/>
      <w:color w:val="2E74B5"/>
      <w:kern w:val="0"/>
      <w:sz w:val="32"/>
      <w:szCs w:val="32"/>
    </w:rPr>
  </w:style>
  <w:style w:type="paragraph" w:customStyle="1" w:styleId="affa">
    <w:name w:val="监理用表表头"/>
    <w:basedOn w:val="a1"/>
    <w:qFormat/>
    <w:pPr>
      <w:spacing w:beforeLines="20" w:afterLines="20"/>
      <w:jc w:val="center"/>
    </w:pPr>
    <w:rPr>
      <w:rFonts w:ascii="仿宋_GB2312" w:eastAsia="仿宋_GB2312" w:hAnsi="宋体"/>
      <w:b/>
      <w:sz w:val="24"/>
      <w:szCs w:val="21"/>
    </w:rPr>
  </w:style>
  <w:style w:type="paragraph" w:customStyle="1" w:styleId="affb">
    <w:name w:val="正文(缩进) 五号"/>
    <w:basedOn w:val="a1"/>
    <w:qFormat/>
    <w:pPr>
      <w:widowControl/>
      <w:spacing w:after="120" w:line="360" w:lineRule="auto"/>
      <w:ind w:firstLineChars="200" w:firstLine="420"/>
      <w:jc w:val="left"/>
    </w:pPr>
    <w:rPr>
      <w:rFonts w:ascii="Arial" w:hAnsi="Arial" w:cs="宋体"/>
      <w:kern w:val="0"/>
      <w:sz w:val="24"/>
      <w:szCs w:val="20"/>
    </w:rPr>
  </w:style>
  <w:style w:type="paragraph" w:customStyle="1" w:styleId="MMTopic1">
    <w:name w:val="MM Topic 1"/>
    <w:basedOn w:val="1"/>
    <w:link w:val="MMTopic1CharChar"/>
    <w:qFormat/>
    <w:pPr>
      <w:widowControl/>
      <w:numPr>
        <w:numId w:val="0"/>
      </w:numPr>
      <w:spacing w:before="100" w:beforeAutospacing="1" w:after="100" w:afterAutospacing="1" w:line="576" w:lineRule="auto"/>
    </w:pPr>
    <w:rPr>
      <w:rFonts w:eastAsia="仿宋"/>
      <w:b/>
      <w:bCs w:val="0"/>
      <w:sz w:val="36"/>
      <w:lang w:bidi="en-US"/>
    </w:rPr>
  </w:style>
  <w:style w:type="character" w:customStyle="1" w:styleId="MMTopic1CharChar">
    <w:name w:val="MM Topic 1 Char Char"/>
    <w:link w:val="MMTopic1"/>
    <w:qFormat/>
    <w:rPr>
      <w:rFonts w:eastAsia="仿宋"/>
      <w:b/>
      <w:kern w:val="44"/>
      <w:sz w:val="36"/>
      <w:szCs w:val="44"/>
      <w:lang w:bidi="en-US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1"/>
    <w:qFormat/>
    <w:pPr>
      <w:tabs>
        <w:tab w:val="left" w:pos="360"/>
      </w:tabs>
      <w:spacing w:line="360" w:lineRule="auto"/>
      <w:ind w:left="482" w:firstLineChars="200" w:firstLine="200"/>
    </w:pPr>
    <w:rPr>
      <w:rFonts w:ascii="宋体"/>
      <w:sz w:val="24"/>
    </w:rPr>
  </w:style>
  <w:style w:type="paragraph" w:customStyle="1" w:styleId="GP">
    <w:name w:val="GP正文(首行缩进)"/>
    <w:basedOn w:val="a1"/>
    <w:link w:val="GP0"/>
    <w:qFormat/>
    <w:pPr>
      <w:widowControl/>
      <w:spacing w:before="120" w:after="120" w:line="360" w:lineRule="auto"/>
      <w:jc w:val="left"/>
    </w:pPr>
    <w:rPr>
      <w:rFonts w:ascii="宋体" w:hAnsi="宋体"/>
      <w:bCs/>
      <w:kern w:val="0"/>
      <w:sz w:val="28"/>
      <w:szCs w:val="30"/>
      <w:lang w:bidi="en-US"/>
    </w:rPr>
  </w:style>
  <w:style w:type="character" w:customStyle="1" w:styleId="GP0">
    <w:name w:val="GP正文(首行缩进) 字符"/>
    <w:link w:val="GP"/>
    <w:qFormat/>
    <w:rPr>
      <w:rFonts w:ascii="宋体" w:hAnsi="宋体"/>
      <w:bCs/>
      <w:sz w:val="28"/>
      <w:szCs w:val="30"/>
      <w:lang w:bidi="en-US"/>
    </w:rPr>
  </w:style>
  <w:style w:type="paragraph" w:customStyle="1" w:styleId="affc">
    <w:name w:val="正文段落内容"/>
    <w:basedOn w:val="GP"/>
    <w:link w:val="affd"/>
    <w:qFormat/>
    <w:pPr>
      <w:spacing w:beforeLines="50" w:before="156" w:afterLines="50" w:after="156" w:line="240" w:lineRule="auto"/>
      <w:ind w:firstLine="480"/>
    </w:pPr>
    <w:rPr>
      <w:sz w:val="24"/>
      <w:szCs w:val="24"/>
    </w:rPr>
  </w:style>
  <w:style w:type="character" w:customStyle="1" w:styleId="affd">
    <w:name w:val="正文段落内容 字符"/>
    <w:link w:val="affc"/>
    <w:qFormat/>
    <w:rPr>
      <w:rFonts w:ascii="宋体" w:hAnsi="宋体"/>
      <w:bCs/>
      <w:sz w:val="24"/>
      <w:szCs w:val="24"/>
      <w:lang w:bidi="en-US"/>
    </w:rPr>
  </w:style>
  <w:style w:type="paragraph" w:customStyle="1" w:styleId="01-">
    <w:name w:val="01-表头"/>
    <w:basedOn w:val="a1"/>
    <w:link w:val="01-Char"/>
    <w:qFormat/>
    <w:pPr>
      <w:widowControl/>
      <w:adjustRightInd w:val="0"/>
      <w:contextualSpacing/>
      <w:jc w:val="center"/>
    </w:pPr>
    <w:rPr>
      <w:rFonts w:ascii="宋体" w:hAnsi="宋体" w:cs="宋体"/>
      <w:bCs/>
      <w:kern w:val="0"/>
      <w:sz w:val="24"/>
      <w:szCs w:val="22"/>
      <w:lang w:bidi="en-US"/>
    </w:rPr>
  </w:style>
  <w:style w:type="character" w:customStyle="1" w:styleId="01-Char">
    <w:name w:val="01-表头 Char"/>
    <w:link w:val="01-"/>
    <w:qFormat/>
    <w:rPr>
      <w:rFonts w:ascii="宋体" w:hAnsi="宋体" w:cs="宋体"/>
      <w:bCs/>
      <w:sz w:val="24"/>
      <w:szCs w:val="22"/>
      <w:lang w:bidi="en-US"/>
    </w:rPr>
  </w:style>
  <w:style w:type="character" w:customStyle="1" w:styleId="afd">
    <w:name w:val="标题 字符"/>
    <w:link w:val="afc"/>
    <w:uiPriority w:val="10"/>
    <w:qFormat/>
    <w:rPr>
      <w:rFonts w:ascii="等线 Light" w:hAnsi="等线 Light"/>
      <w:b/>
      <w:bCs/>
      <w:sz w:val="32"/>
      <w:szCs w:val="32"/>
    </w:rPr>
  </w:style>
  <w:style w:type="paragraph" w:customStyle="1" w:styleId="affe">
    <w:name w:val="图片（居中）"/>
    <w:basedOn w:val="a1"/>
    <w:link w:val="Char2"/>
    <w:qFormat/>
    <w:pPr>
      <w:widowControl/>
      <w:spacing w:beforeLines="50" w:before="156" w:afterLines="100" w:after="312"/>
      <w:jc w:val="left"/>
    </w:pPr>
    <w:rPr>
      <w:rFonts w:ascii="宋体" w:hAnsi="宋体"/>
      <w:b/>
      <w:bCs/>
      <w:color w:val="000000"/>
      <w:kern w:val="0"/>
      <w:sz w:val="28"/>
      <w:lang w:bidi="en-US"/>
    </w:rPr>
  </w:style>
  <w:style w:type="character" w:customStyle="1" w:styleId="Char2">
    <w:name w:val="图片（居中） Char"/>
    <w:link w:val="affe"/>
    <w:qFormat/>
    <w:rPr>
      <w:rFonts w:ascii="宋体" w:hAnsi="宋体"/>
      <w:b/>
      <w:bCs/>
      <w:color w:val="000000"/>
      <w:sz w:val="28"/>
      <w:szCs w:val="24"/>
      <w:lang w:bidi="en-US"/>
    </w:rPr>
  </w:style>
  <w:style w:type="paragraph" w:customStyle="1" w:styleId="21">
    <w:name w:val="重点突出内容2"/>
    <w:basedOn w:val="GP"/>
    <w:link w:val="26"/>
    <w:qFormat/>
    <w:pPr>
      <w:numPr>
        <w:numId w:val="2"/>
      </w:numPr>
      <w:spacing w:beforeLines="50" w:line="240" w:lineRule="auto"/>
      <w:ind w:leftChars="200" w:left="200" w:firstLineChars="2" w:firstLine="6"/>
      <w:jc w:val="both"/>
    </w:pPr>
    <w:rPr>
      <w:sz w:val="24"/>
    </w:rPr>
  </w:style>
  <w:style w:type="character" w:customStyle="1" w:styleId="26">
    <w:name w:val="重点突出内容2 字符"/>
    <w:link w:val="21"/>
    <w:qFormat/>
    <w:rPr>
      <w:rFonts w:ascii="宋体" w:hAnsi="宋体"/>
      <w:bCs/>
      <w:sz w:val="24"/>
      <w:szCs w:val="30"/>
      <w:lang w:bidi="en-US"/>
    </w:rPr>
  </w:style>
  <w:style w:type="paragraph" w:customStyle="1" w:styleId="a0">
    <w:name w:val="段落内容二级列表"/>
    <w:basedOn w:val="a1"/>
    <w:link w:val="Char3"/>
    <w:qFormat/>
    <w:pPr>
      <w:widowControl/>
      <w:numPr>
        <w:ilvl w:val="7"/>
        <w:numId w:val="3"/>
      </w:numPr>
    </w:pPr>
    <w:rPr>
      <w:rFonts w:ascii="宋体" w:eastAsia="等线" w:hAnsi="宋体"/>
      <w:bCs/>
      <w:kern w:val="0"/>
      <w:sz w:val="24"/>
      <w:lang w:bidi="en-US"/>
    </w:rPr>
  </w:style>
  <w:style w:type="character" w:customStyle="1" w:styleId="Char3">
    <w:name w:val="段落内容二级列表 Char"/>
    <w:link w:val="a0"/>
    <w:qFormat/>
    <w:rPr>
      <w:rFonts w:ascii="宋体" w:eastAsia="等线" w:hAnsi="宋体"/>
      <w:bCs/>
      <w:sz w:val="24"/>
      <w:szCs w:val="24"/>
      <w:lang w:bidi="en-US"/>
    </w:rPr>
  </w:style>
  <w:style w:type="paragraph" w:customStyle="1" w:styleId="a">
    <w:name w:val="段落内容一级列表"/>
    <w:basedOn w:val="a1"/>
    <w:link w:val="Char4"/>
    <w:qFormat/>
    <w:pPr>
      <w:widowControl/>
      <w:numPr>
        <w:numId w:val="4"/>
      </w:numPr>
      <w:adjustRightInd w:val="0"/>
      <w:ind w:firstLine="0"/>
    </w:pPr>
    <w:rPr>
      <w:rFonts w:ascii="宋体" w:eastAsia="等线" w:hAnsi="宋体"/>
      <w:bCs/>
      <w:kern w:val="0"/>
      <w:sz w:val="24"/>
      <w:lang w:bidi="en-US"/>
    </w:rPr>
  </w:style>
  <w:style w:type="character" w:customStyle="1" w:styleId="Char4">
    <w:name w:val="段落内容一级列表 Char"/>
    <w:link w:val="a"/>
    <w:qFormat/>
    <w:rPr>
      <w:rFonts w:ascii="宋体" w:eastAsia="等线" w:hAnsi="宋体"/>
      <w:bCs/>
      <w:sz w:val="24"/>
      <w:szCs w:val="24"/>
      <w:lang w:bidi="en-US"/>
    </w:rPr>
  </w:style>
  <w:style w:type="paragraph" w:customStyle="1" w:styleId="afff">
    <w:name w:val="正文样式"/>
    <w:basedOn w:val="a1"/>
    <w:link w:val="afff0"/>
    <w:qFormat/>
    <w:pPr>
      <w:spacing w:line="360" w:lineRule="auto"/>
      <w:ind w:firstLine="638"/>
    </w:pPr>
    <w:rPr>
      <w:rFonts w:ascii="等线" w:eastAsia="仿宋" w:hAnsi="等线"/>
      <w:sz w:val="24"/>
      <w:szCs w:val="32"/>
    </w:rPr>
  </w:style>
  <w:style w:type="paragraph" w:customStyle="1" w:styleId="2">
    <w:name w:val="标题2"/>
    <w:basedOn w:val="a1"/>
    <w:qFormat/>
    <w:pPr>
      <w:keepNext/>
      <w:keepLines/>
      <w:widowControl/>
      <w:numPr>
        <w:ilvl w:val="1"/>
        <w:numId w:val="5"/>
      </w:numPr>
      <w:spacing w:before="360" w:after="120" w:line="360" w:lineRule="auto"/>
      <w:jc w:val="left"/>
      <w:outlineLvl w:val="1"/>
    </w:pPr>
    <w:rPr>
      <w:rFonts w:ascii="黑体" w:eastAsia="黑体" w:hAnsi="Arial" w:cs="宋体"/>
      <w:b/>
      <w:sz w:val="30"/>
      <w:szCs w:val="20"/>
    </w:rPr>
  </w:style>
  <w:style w:type="character" w:customStyle="1" w:styleId="afff0">
    <w:name w:val="正文样式 字符"/>
    <w:link w:val="afff"/>
    <w:qFormat/>
    <w:rPr>
      <w:rFonts w:ascii="等线" w:eastAsia="仿宋" w:hAnsi="等线"/>
      <w:kern w:val="2"/>
      <w:sz w:val="24"/>
      <w:szCs w:val="32"/>
    </w:rPr>
  </w:style>
  <w:style w:type="paragraph" w:customStyle="1" w:styleId="CharChar1">
    <w:name w:val="Char Char1"/>
    <w:basedOn w:val="a1"/>
    <w:next w:val="a1"/>
    <w:semiHidden/>
    <w:qFormat/>
    <w:pPr>
      <w:widowControl/>
      <w:numPr>
        <w:numId w:val="6"/>
      </w:numPr>
      <w:tabs>
        <w:tab w:val="clear" w:pos="777"/>
      </w:tabs>
      <w:adjustRightInd w:val="0"/>
      <w:snapToGrid w:val="0"/>
      <w:spacing w:beforeLines="50" w:afterLines="100"/>
      <w:ind w:left="1554" w:firstLineChars="200" w:firstLine="200"/>
      <w:jc w:val="center"/>
    </w:pPr>
    <w:rPr>
      <w:rFonts w:ascii="宋体" w:eastAsia="等线" w:hAnsi="宋体"/>
      <w:bCs/>
      <w:kern w:val="0"/>
      <w:sz w:val="24"/>
      <w:lang w:bidi="en-US"/>
    </w:rPr>
  </w:style>
  <w:style w:type="character" w:customStyle="1" w:styleId="af0">
    <w:name w:val="正文文本缩进 字符"/>
    <w:link w:val="af"/>
    <w:qFormat/>
    <w:rPr>
      <w:kern w:val="2"/>
      <w:sz w:val="21"/>
      <w:szCs w:val="24"/>
    </w:rPr>
  </w:style>
  <w:style w:type="character" w:customStyle="1" w:styleId="25">
    <w:name w:val="正文首行缩进 2 字符"/>
    <w:basedOn w:val="af0"/>
    <w:link w:val="24"/>
    <w:qFormat/>
    <w:rPr>
      <w:kern w:val="2"/>
      <w:sz w:val="21"/>
      <w:szCs w:val="24"/>
    </w:rPr>
  </w:style>
  <w:style w:type="character" w:customStyle="1" w:styleId="a6">
    <w:name w:val="正文缩进 字符"/>
    <w:link w:val="a5"/>
    <w:qFormat/>
    <w:rPr>
      <w:kern w:val="2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" w:eastAsiaTheme="minorEastAsia" w:hAnsi="仿宋" w:cs="仿宋"/>
      <w:color w:val="000000"/>
      <w:sz w:val="24"/>
      <w:szCs w:val="24"/>
    </w:rPr>
  </w:style>
  <w:style w:type="paragraph" w:customStyle="1" w:styleId="dialog-explain">
    <w:name w:val="dialog-explain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fff1">
    <w:name w:val="表格"/>
    <w:pPr>
      <w:adjustRightInd w:val="0"/>
      <w:snapToGrid w:val="0"/>
    </w:pPr>
    <w:rPr>
      <w:snapToGrid w:val="0"/>
      <w:sz w:val="21"/>
      <w:szCs w:val="21"/>
    </w:rPr>
  </w:style>
  <w:style w:type="paragraph" w:customStyle="1" w:styleId="Style5">
    <w:name w:val="_Style 5"/>
    <w:uiPriority w:val="1"/>
    <w:qFormat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fontTable" Target="fontTable.xml"/><Relationship Id="rId16" Type="http://schemas.openxmlformats.org/officeDocument/2006/relationships/image" Target="media/image2.png"/><Relationship Id="rId11" Type="http://schemas.openxmlformats.org/officeDocument/2006/relationships/footer" Target="footer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styles" Target="styles.xml"/><Relationship Id="rId90" Type="http://schemas.openxmlformats.org/officeDocument/2006/relationships/theme" Target="theme/theme1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customXml" Target="../customXml/item2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webSettings" Target="webSettings.xml"/><Relationship Id="rId71" Type="http://schemas.openxmlformats.org/officeDocument/2006/relationships/image" Target="media/image57.png"/><Relationship Id="rId2" Type="http://schemas.openxmlformats.org/officeDocument/2006/relationships/customXml" Target="../customXml/item1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4AE1EF-A8F4-4EE6-8AF7-4B2543B90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41</Pages>
  <Words>965</Words>
  <Characters>5506</Characters>
  <Application>Microsoft Office Word</Application>
  <DocSecurity>0</DocSecurity>
  <Lines>45</Lines>
  <Paragraphs>12</Paragraphs>
  <ScaleCrop>false</ScaleCrop>
  <Company>Microsoft</Company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(3)运输业对巩固国防，实现国防现代化以及在反侵略战争中具有重要的作用，甚至是用经济尺度所不能衡量的</dc:title>
  <dc:creator>赵忠滨(10026853)</dc:creator>
  <cp:lastModifiedBy>admin</cp:lastModifiedBy>
  <cp:revision>87</cp:revision>
  <cp:lastPrinted>2020-06-28T06:26:00Z</cp:lastPrinted>
  <dcterms:created xsi:type="dcterms:W3CDTF">2020-10-25T13:04:00Z</dcterms:created>
  <dcterms:modified xsi:type="dcterms:W3CDTF">2021-10-27T05:46:00Z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417DAAB1A8A645F285109E22BBBB8B01</vt:lpwstr>
  </property>
</Properties>
</file>